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6" w:rsidRDefault="00F83CC0" w:rsidP="00A92CB6">
      <w:pPr>
        <w:pStyle w:val="Capalera"/>
        <w:tabs>
          <w:tab w:val="clear" w:pos="8504"/>
          <w:tab w:val="right" w:pos="9639"/>
        </w:tabs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65" w:rsidRPr="00BD6775" w:rsidRDefault="00431065" w:rsidP="00A92CB6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37"/>
        <w:tblW w:w="10392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BC1944" w:rsidRPr="00BD6775" w:rsidTr="00F83CC0">
        <w:trPr>
          <w:trHeight w:val="388"/>
        </w:trPr>
        <w:tc>
          <w:tcPr>
            <w:tcW w:w="10392" w:type="dxa"/>
            <w:vAlign w:val="center"/>
          </w:tcPr>
          <w:p w:rsidR="00BC1944" w:rsidRPr="00431065" w:rsidRDefault="008C6BA4" w:rsidP="00E546EF">
            <w:pPr>
              <w:jc w:val="center"/>
              <w:rPr>
                <w:rFonts w:ascii="Calibri" w:hAnsi="Calibri" w:cs="Calibri"/>
                <w:b/>
              </w:rPr>
            </w:pPr>
            <w:r w:rsidRPr="00431065">
              <w:rPr>
                <w:rFonts w:ascii="Calibri" w:hAnsi="Calibri" w:cs="Calibri"/>
                <w:b/>
              </w:rPr>
              <w:t xml:space="preserve">SOL·LICITUD </w:t>
            </w:r>
            <w:r w:rsidR="00E546EF" w:rsidRPr="00431065">
              <w:rPr>
                <w:rFonts w:ascii="Calibri" w:hAnsi="Calibri" w:cs="Calibri"/>
                <w:b/>
              </w:rPr>
              <w:t>D’</w:t>
            </w:r>
            <w:r w:rsidR="00E15F3E" w:rsidRPr="00431065">
              <w:rPr>
                <w:rFonts w:ascii="Calibri" w:hAnsi="Calibri" w:cs="Calibri"/>
                <w:b/>
              </w:rPr>
              <w:t>ANUL·</w:t>
            </w:r>
            <w:r w:rsidR="00E546EF" w:rsidRPr="00431065">
              <w:rPr>
                <w:rFonts w:ascii="Calibri" w:hAnsi="Calibri" w:cs="Calibri"/>
                <w:b/>
              </w:rPr>
              <w:t>LACIÓ DE LA MATRÍCULA</w:t>
            </w:r>
          </w:p>
        </w:tc>
      </w:tr>
    </w:tbl>
    <w:p w:rsidR="00CB5C38" w:rsidRDefault="00CB5C38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6"/>
          <w:szCs w:val="16"/>
        </w:rPr>
      </w:pPr>
    </w:p>
    <w:p w:rsidR="00B551FC" w:rsidRPr="00B551FC" w:rsidRDefault="00B551FC" w:rsidP="00B551FC">
      <w:pPr>
        <w:pStyle w:val="Capalera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lang w:val="ca-ES"/>
        </w:rPr>
      </w:pPr>
      <w:r w:rsidRPr="00B551FC">
        <w:rPr>
          <w:rFonts w:ascii="Calibri" w:hAnsi="Calibri" w:cs="Calibri"/>
          <w:b/>
          <w:lang w:val="ca-ES"/>
        </w:rPr>
        <w:t xml:space="preserve">Indica </w:t>
      </w:r>
      <w:r>
        <w:rPr>
          <w:rFonts w:ascii="Calibri" w:hAnsi="Calibri" w:cs="Calibri"/>
          <w:b/>
          <w:lang w:val="ca-ES"/>
        </w:rPr>
        <w:t>l’</w:t>
      </w:r>
      <w:r w:rsidRPr="00B551FC">
        <w:rPr>
          <w:rFonts w:ascii="Calibri" w:hAnsi="Calibri" w:cs="Calibri"/>
          <w:b/>
          <w:lang w:val="ca-ES"/>
        </w:rPr>
        <w:t>estudi</w:t>
      </w:r>
      <w:r>
        <w:rPr>
          <w:rFonts w:ascii="Calibri" w:hAnsi="Calibri" w:cs="Calibri"/>
          <w:b/>
          <w:lang w:val="ca-ES"/>
        </w:rPr>
        <w:t xml:space="preserve"> matriculat</w:t>
      </w:r>
      <w:r w:rsidRPr="00B551FC">
        <w:rPr>
          <w:rFonts w:ascii="Calibri" w:hAnsi="Calibri" w:cs="Calibri"/>
          <w:b/>
          <w:lang w:val="ca-ES"/>
        </w:rPr>
        <w:t>:</w:t>
      </w:r>
    </w:p>
    <w:p w:rsidR="00B551FC" w:rsidRPr="00B551FC" w:rsidRDefault="00B551FC" w:rsidP="00B551FC">
      <w:pPr>
        <w:pStyle w:val="Capalera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sz w:val="16"/>
          <w:szCs w:val="16"/>
          <w:lang w:val="ca-ES"/>
        </w:rPr>
      </w:pPr>
    </w:p>
    <w:tbl>
      <w:tblPr>
        <w:tblW w:w="1018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073"/>
        <w:gridCol w:w="728"/>
        <w:gridCol w:w="2623"/>
        <w:gridCol w:w="582"/>
        <w:gridCol w:w="2476"/>
      </w:tblGrid>
      <w:tr w:rsidR="00B551FC" w:rsidRPr="00B551FC" w:rsidTr="00B551FC">
        <w:trPr>
          <w:trHeight w:val="267"/>
        </w:trPr>
        <w:tc>
          <w:tcPr>
            <w:tcW w:w="3776" w:type="dxa"/>
            <w:gridSpan w:val="2"/>
            <w:tcBorders>
              <w:top w:val="nil"/>
              <w:left w:val="nil"/>
              <w:right w:val="nil"/>
            </w:tcBorders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B551FC" w:rsidRPr="00B551FC" w:rsidRDefault="00B551FC" w:rsidP="00B551FC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55139A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</w:p>
        </w:tc>
      </w:tr>
      <w:tr w:rsidR="00B551FC" w:rsidRPr="00B551FC" w:rsidTr="00B551FC">
        <w:trPr>
          <w:trHeight w:val="267"/>
        </w:trPr>
        <w:tc>
          <w:tcPr>
            <w:tcW w:w="703" w:type="dxa"/>
            <w:tcBorders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51F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51F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1FC" w:rsidRPr="00B551FC" w:rsidTr="00B551FC">
        <w:trPr>
          <w:trHeight w:val="251"/>
        </w:trPr>
        <w:tc>
          <w:tcPr>
            <w:tcW w:w="703" w:type="dxa"/>
            <w:tcBorders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B551F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B551F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62B41" w:rsidRDefault="00762B41" w:rsidP="00B551FC">
      <w:pPr>
        <w:pStyle w:val="Capalera"/>
        <w:tabs>
          <w:tab w:val="clear" w:pos="8504"/>
          <w:tab w:val="right" w:pos="9639"/>
        </w:tabs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45"/>
        <w:gridCol w:w="4956"/>
      </w:tblGrid>
      <w:tr w:rsidR="004F4F40" w:rsidRPr="00BD6775" w:rsidTr="00B551FC">
        <w:trPr>
          <w:trHeight w:val="423"/>
          <w:jc w:val="center"/>
        </w:trPr>
        <w:tc>
          <w:tcPr>
            <w:tcW w:w="10201" w:type="dxa"/>
            <w:gridSpan w:val="2"/>
          </w:tcPr>
          <w:p w:rsidR="004F4F40" w:rsidRPr="00BD6775" w:rsidRDefault="004F4F40" w:rsidP="00E55477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Nom i cognoms: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B551FC">
        <w:trPr>
          <w:trHeight w:val="407"/>
          <w:jc w:val="center"/>
        </w:trPr>
        <w:tc>
          <w:tcPr>
            <w:tcW w:w="5245" w:type="dxa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DNI: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56" w:type="dxa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Telèfon: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B551FC">
        <w:trPr>
          <w:trHeight w:val="423"/>
          <w:jc w:val="center"/>
        </w:trPr>
        <w:tc>
          <w:tcPr>
            <w:tcW w:w="10201" w:type="dxa"/>
            <w:gridSpan w:val="2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Correu electrònic: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546EF" w:rsidRPr="00BD6775" w:rsidTr="00B551FC">
        <w:trPr>
          <w:trHeight w:val="407"/>
          <w:jc w:val="center"/>
        </w:trPr>
        <w:tc>
          <w:tcPr>
            <w:tcW w:w="10201" w:type="dxa"/>
            <w:gridSpan w:val="2"/>
          </w:tcPr>
          <w:p w:rsidR="00E546EF" w:rsidRPr="00BD6775" w:rsidRDefault="00E546EF" w:rsidP="00E46E13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Centre Universitari: </w:t>
            </w:r>
            <w:r w:rsidR="00E46E13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20"/>
                <w:szCs w:val="20"/>
              </w:rPr>
            </w:r>
            <w:r w:rsidR="004112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815CE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  <w:t>E</w:t>
            </w:r>
            <w:r w:rsidR="00E46E13">
              <w:rPr>
                <w:rFonts w:ascii="Calibri" w:hAnsi="Calibri" w:cs="Calibri"/>
                <w:sz w:val="20"/>
                <w:szCs w:val="20"/>
              </w:rPr>
              <w:t>mpresa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46E13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20"/>
                <w:szCs w:val="20"/>
              </w:rPr>
            </w:r>
            <w:r w:rsidR="004112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815CE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6E13">
              <w:rPr>
                <w:rFonts w:ascii="Calibri" w:hAnsi="Calibri" w:cs="Calibri"/>
                <w:sz w:val="20"/>
                <w:szCs w:val="20"/>
              </w:rPr>
              <w:t xml:space="preserve">Salut               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20"/>
                <w:szCs w:val="20"/>
              </w:rPr>
            </w:r>
            <w:r w:rsidR="004112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815CE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6E13">
              <w:rPr>
                <w:rFonts w:ascii="Calibri" w:hAnsi="Calibri" w:cs="Calibri"/>
                <w:sz w:val="20"/>
                <w:szCs w:val="20"/>
              </w:rPr>
              <w:t>Politècnica</w:t>
            </w:r>
          </w:p>
        </w:tc>
      </w:tr>
    </w:tbl>
    <w:p w:rsidR="006B1BCD" w:rsidRDefault="006B1BCD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:rsidR="00762B41" w:rsidRDefault="00762B41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933F6" w:rsidRPr="00BD6775" w:rsidTr="00B551FC">
        <w:trPr>
          <w:cantSplit/>
          <w:trHeight w:val="301"/>
        </w:trPr>
        <w:tc>
          <w:tcPr>
            <w:tcW w:w="10201" w:type="dxa"/>
            <w:shd w:val="clear" w:color="auto" w:fill="BFBFBF"/>
            <w:vAlign w:val="center"/>
          </w:tcPr>
          <w:p w:rsidR="009933F6" w:rsidRPr="00BD6775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Sol·licito l’anul·lació de la matrícula del curs acadèmic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................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pels motius següents:</w:t>
            </w:r>
          </w:p>
        </w:tc>
      </w:tr>
      <w:tr w:rsidR="009933F6" w:rsidRPr="00BD6775" w:rsidTr="00B551FC">
        <w:trPr>
          <w:cantSplit/>
          <w:trHeight w:val="301"/>
        </w:trPr>
        <w:tc>
          <w:tcPr>
            <w:tcW w:w="10201" w:type="dxa"/>
            <w:shd w:val="clear" w:color="auto" w:fill="FFFFFF"/>
            <w:vAlign w:val="center"/>
          </w:tcPr>
          <w:p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20"/>
                <w:szCs w:val="20"/>
              </w:rPr>
            </w:r>
            <w:r w:rsidR="004112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Reassignació de la plaça per Oficina de Preinscripció Universitària</w:t>
            </w:r>
            <w:r w:rsidR="0099499C">
              <w:rPr>
                <w:rFonts w:ascii="Calibri" w:hAnsi="Calibri" w:cs="Calibri"/>
                <w:sz w:val="20"/>
                <w:szCs w:val="20"/>
              </w:rPr>
              <w:t xml:space="preserve"> (només estudiants de nou accés)</w:t>
            </w:r>
          </w:p>
          <w:p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20"/>
                <w:szCs w:val="20"/>
              </w:rPr>
            </w:r>
            <w:r w:rsidR="004112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Altres</w:t>
            </w:r>
            <w:r w:rsidR="00AE1FFD">
              <w:rPr>
                <w:rFonts w:ascii="Calibri" w:hAnsi="Calibri" w:cs="Calibri"/>
                <w:sz w:val="20"/>
                <w:szCs w:val="20"/>
              </w:rPr>
              <w:t>: indiqueu quins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9933F6" w:rsidRPr="00BD6775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B1BCD" w:rsidRDefault="006B1BCD" w:rsidP="004F4F40">
      <w:pPr>
        <w:rPr>
          <w:rFonts w:ascii="Calibri" w:hAnsi="Calibri" w:cs="Calibri"/>
          <w:sz w:val="6"/>
          <w:szCs w:val="6"/>
        </w:rPr>
      </w:pPr>
    </w:p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293"/>
        <w:gridCol w:w="3295"/>
      </w:tblGrid>
      <w:tr w:rsidR="006B1BCD" w:rsidRPr="00BD6775" w:rsidTr="00B551FC">
        <w:trPr>
          <w:cantSplit/>
          <w:trHeight w:val="301"/>
        </w:trPr>
        <w:tc>
          <w:tcPr>
            <w:tcW w:w="10201" w:type="dxa"/>
            <w:gridSpan w:val="3"/>
            <w:shd w:val="clear" w:color="auto" w:fill="BFBFBF"/>
            <w:vAlign w:val="center"/>
          </w:tcPr>
          <w:p w:rsidR="006B1BCD" w:rsidRPr="00BD6775" w:rsidRDefault="006B1BCD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En el cas que el motiu de l'anul·lació de la matrícula hagi estat la reassignació de la plaça, cal que indiqueu:</w:t>
            </w:r>
          </w:p>
        </w:tc>
      </w:tr>
      <w:tr w:rsidR="006B1BCD" w:rsidRPr="00BD6775" w:rsidTr="00B551FC">
        <w:trPr>
          <w:cantSplit/>
          <w:trHeight w:val="480"/>
        </w:trPr>
        <w:tc>
          <w:tcPr>
            <w:tcW w:w="3613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Estudis on heu estat reassignat/ada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3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Centre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Universitat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762B41" w:rsidRPr="00BD6775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39760E" w:rsidRPr="00BD6775" w:rsidTr="00762B41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E15F3E" w:rsidRPr="00BD6775" w:rsidRDefault="00E15F3E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15F3E" w:rsidRPr="00BD6775" w:rsidTr="0051795F">
        <w:trPr>
          <w:cantSplit/>
          <w:trHeight w:val="1151"/>
        </w:trPr>
        <w:tc>
          <w:tcPr>
            <w:tcW w:w="10351" w:type="dxa"/>
          </w:tcPr>
          <w:p w:rsidR="00E15F3E" w:rsidRPr="0051795F" w:rsidRDefault="00E15F3E" w:rsidP="00E15F3E">
            <w:pPr>
              <w:rPr>
                <w:rFonts w:ascii="Calibri" w:hAnsi="Calibri" w:cs="Calibri"/>
                <w:sz w:val="16"/>
                <w:szCs w:val="16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>Estic assabentat/ada de la següent política</w:t>
            </w:r>
            <w:r w:rsidR="001342EB" w:rsidRPr="0051795F">
              <w:rPr>
                <w:rFonts w:ascii="Calibri" w:hAnsi="Calibri" w:cs="Calibri"/>
                <w:sz w:val="16"/>
                <w:szCs w:val="16"/>
              </w:rPr>
              <w:t xml:space="preserve"> del centre</w:t>
            </w:r>
            <w:r w:rsidRPr="0051795F">
              <w:rPr>
                <w:rFonts w:ascii="Calibri" w:hAnsi="Calibri" w:cs="Calibri"/>
                <w:sz w:val="16"/>
                <w:szCs w:val="16"/>
              </w:rPr>
              <w:t xml:space="preserve"> d’anul.lació de la matrícula:</w:t>
            </w:r>
          </w:p>
          <w:p w:rsidR="00E15F3E" w:rsidRPr="0051795F" w:rsidRDefault="00E15F3E" w:rsidP="005A424B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 xml:space="preserve">El termini per a la presentació d’anul·lació de matrícula finalitza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el dia 30 de novembre</w:t>
            </w:r>
            <w:r w:rsidRPr="0051795F">
              <w:rPr>
                <w:rFonts w:ascii="Calibri" w:hAnsi="Calibri" w:cs="Calibri"/>
                <w:sz w:val="16"/>
                <w:szCs w:val="16"/>
              </w:rPr>
              <w:t>, d’acord amb la normativa acadèmica dels ensenyaments de grau aprovada pel Consell de Govern de la Universitat.</w:t>
            </w:r>
          </w:p>
          <w:p w:rsidR="00E15F3E" w:rsidRPr="0051795F" w:rsidRDefault="00E15F3E" w:rsidP="005A424B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b/>
                <w:sz w:val="16"/>
                <w:szCs w:val="16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 xml:space="preserve">Si l’estudiant demana l’anul·lació de matrícula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abans d’iniciar el curs</w:t>
            </w:r>
            <w:r w:rsidRPr="0051795F">
              <w:rPr>
                <w:rFonts w:ascii="Calibri" w:hAnsi="Calibri" w:cs="Calibri"/>
                <w:sz w:val="16"/>
                <w:szCs w:val="16"/>
              </w:rPr>
              <w:t xml:space="preserve"> comportarà el pagament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de les taxes de secretaria.</w:t>
            </w:r>
          </w:p>
          <w:p w:rsidR="0058090D" w:rsidRPr="00BD6775" w:rsidRDefault="00E15F3E" w:rsidP="0051795F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 xml:space="preserve">Si l’estudiant demana l’anul·lació de matrícula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una vegada iniciat el curs</w:t>
            </w:r>
            <w:r w:rsidRPr="0051795F">
              <w:rPr>
                <w:rFonts w:ascii="Calibri" w:hAnsi="Calibri" w:cs="Calibri"/>
                <w:sz w:val="16"/>
                <w:szCs w:val="16"/>
              </w:rPr>
              <w:t xml:space="preserve"> comportarà el pagament de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600 € més les taxes de secretaria.</w:t>
            </w:r>
            <w:r w:rsidR="00A63C7A" w:rsidRPr="0051795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A63C7A" w:rsidRPr="0051795F">
              <w:rPr>
                <w:rFonts w:ascii="Calibri" w:hAnsi="Calibri" w:cs="Calibri"/>
                <w:color w:val="000000"/>
                <w:sz w:val="16"/>
                <w:szCs w:val="16"/>
              </w:rPr>
              <w:t>Si l’estudiant ha abonat un import superior li serà retornada la quantitat que excedeixi d’aquest import.</w:t>
            </w:r>
          </w:p>
        </w:tc>
      </w:tr>
    </w:tbl>
    <w:p w:rsidR="006B1BCD" w:rsidRDefault="006B1BC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58090D" w:rsidRDefault="0058090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762B41" w:rsidRDefault="00762B41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58090D" w:rsidRPr="00BD6775" w:rsidTr="00983B38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58090D" w:rsidRPr="00BD6775" w:rsidRDefault="0058090D" w:rsidP="00983B3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Protecció de dades</w:t>
            </w:r>
          </w:p>
        </w:tc>
      </w:tr>
      <w:tr w:rsidR="0058090D" w:rsidRPr="00BD6775" w:rsidTr="00983B38">
        <w:trPr>
          <w:cantSplit/>
          <w:trHeight w:val="1521"/>
        </w:trPr>
        <w:tc>
          <w:tcPr>
            <w:tcW w:w="10351" w:type="dxa"/>
          </w:tcPr>
          <w:p w:rsidR="0058090D" w:rsidRPr="0051795F" w:rsidRDefault="0058090D" w:rsidP="0058090D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795F">
              <w:rPr>
                <w:rFonts w:asciiTheme="minorHAnsi" w:hAnsiTheme="minorHAnsi" w:cstheme="minorHAnsi"/>
                <w:sz w:val="16"/>
                <w:szCs w:val="16"/>
              </w:rPr>
              <w:t xml:space="preserve">Amb la signatura d’aquest document </w:t>
            </w:r>
            <w:r w:rsidRPr="0051795F">
              <w:rPr>
                <w:rFonts w:asciiTheme="minorHAnsi" w:hAnsiTheme="minorHAnsi" w:cstheme="minorHAnsi"/>
                <w:b/>
                <w:sz w:val="16"/>
                <w:szCs w:val="16"/>
              </w:rPr>
              <w:t>autoritzo expressament a la Fundació Tecnocampus Mataró-Maresme a tractar les meves dades personals amb la finalitat de realitzar la gestió acadèmica</w:t>
            </w:r>
            <w:r w:rsidRPr="0051795F">
              <w:rPr>
                <w:rFonts w:asciiTheme="minorHAnsi" w:hAnsiTheme="minorHAnsi" w:cstheme="minorHAnsi"/>
                <w:sz w:val="16"/>
                <w:szCs w:val="16"/>
              </w:rPr>
              <w:t xml:space="preserve"> dels estudiants. Les dades personals facilitades seran incorporades al fitxer de dades “</w:t>
            </w:r>
            <w:r w:rsidRPr="0051795F">
              <w:rPr>
                <w:rFonts w:asciiTheme="minorHAnsi" w:hAnsiTheme="minorHAnsi" w:cstheme="minorHAnsi"/>
                <w:b/>
                <w:sz w:val="16"/>
                <w:szCs w:val="16"/>
              </w:rPr>
              <w:t>Estudiants</w:t>
            </w:r>
            <w:r w:rsidRPr="0051795F">
              <w:rPr>
                <w:rFonts w:asciiTheme="minorHAnsi" w:hAnsiTheme="minorHAnsi" w:cstheme="minorHAnsi"/>
                <w:sz w:val="16"/>
                <w:szCs w:val="16"/>
              </w:rPr>
              <w:t xml:space="preserve">”. Aquestes dades podran ser cedides en aquells casos en què sigui necessari per al compliment de les obligacions legalment establertes. </w:t>
            </w:r>
          </w:p>
          <w:p w:rsidR="0058090D" w:rsidRPr="0051795F" w:rsidRDefault="0058090D" w:rsidP="0051795F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1795F">
              <w:rPr>
                <w:rFonts w:asciiTheme="minorHAnsi" w:hAnsiTheme="minorHAnsi" w:cstheme="minorHAnsi"/>
                <w:sz w:val="16"/>
                <w:szCs w:val="16"/>
              </w:rPr>
              <w:t>L'informem que en qualsevol moment podrà exercir els seus drets d'accés, rectificació, supressió i oposició, remetent un escrit  en el qual s'acompanyi una fotocòpia del DNI del titular dels dades a la següent adreça electrònica</w:t>
            </w:r>
            <w:r w:rsidR="004112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rgpd</w:t>
            </w:r>
            <w:r w:rsidRPr="0051795F">
              <w:rPr>
                <w:rFonts w:asciiTheme="minorHAnsi" w:hAnsiTheme="minorHAnsi" w:cstheme="minorHAnsi"/>
                <w:b/>
                <w:sz w:val="16"/>
                <w:szCs w:val="16"/>
              </w:rPr>
              <w:t>@tecnocampus.cat</w:t>
            </w:r>
            <w:r w:rsidRPr="0051795F">
              <w:rPr>
                <w:rFonts w:asciiTheme="minorHAnsi" w:hAnsiTheme="minorHAnsi" w:cstheme="minorHAnsi"/>
                <w:sz w:val="16"/>
                <w:szCs w:val="16"/>
              </w:rPr>
              <w:t>, o bé mitjançant una carta adreçada a la Secretaria General de la Fundació Tecnocampus Mataró-Maresme (Avinguda d’Ernest Lluch, 32 Edifici Universitari, 08302 Mataró).</w:t>
            </w:r>
            <w:r w:rsidR="00665F29" w:rsidRPr="0051795F">
              <w:rPr>
                <w:rFonts w:asciiTheme="minorHAnsi" w:hAnsiTheme="minorHAnsi" w:cstheme="minorHAnsi"/>
                <w:sz w:val="16"/>
                <w:szCs w:val="16"/>
              </w:rPr>
              <w:t xml:space="preserve">  Si no pogués exercir de manera satisfactòria els drets aquí enumerats, podrà presentar una reclamació davant de l’Autoritat Catalana de Protecció de Dades (</w:t>
            </w:r>
            <w:hyperlink r:id="rId14" w:history="1">
              <w:r w:rsidR="00665F29" w:rsidRPr="0051795F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www.apdcat@gencat.cat</w:t>
              </w:r>
            </w:hyperlink>
            <w:r w:rsidR="00665F29" w:rsidRPr="0051795F">
              <w:rPr>
                <w:rFonts w:asciiTheme="minorHAnsi" w:hAnsiTheme="minorHAnsi" w:cstheme="minorHAnsi"/>
                <w:sz w:val="16"/>
                <w:szCs w:val="16"/>
              </w:rPr>
              <w:t>), C/ Rosselló 214, Esc A 1er 1ª (08008) Barcelona.</w:t>
            </w:r>
          </w:p>
        </w:tc>
      </w:tr>
    </w:tbl>
    <w:p w:rsidR="0058090D" w:rsidRDefault="0058090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58090D" w:rsidRPr="00BD6775" w:rsidRDefault="0058090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9"/>
      </w:tblGrid>
      <w:tr w:rsidR="006E1FF8" w:rsidRPr="00BD6775" w:rsidTr="00762B41">
        <w:trPr>
          <w:cantSplit/>
          <w:trHeight w:val="192"/>
        </w:trPr>
        <w:tc>
          <w:tcPr>
            <w:tcW w:w="10389" w:type="dxa"/>
            <w:shd w:val="clear" w:color="auto" w:fill="BFBFBF"/>
            <w:vAlign w:val="center"/>
          </w:tcPr>
          <w:p w:rsidR="006E1FF8" w:rsidRPr="00BD6775" w:rsidRDefault="006E1FF8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 que s’adjunta:</w:t>
            </w:r>
          </w:p>
        </w:tc>
      </w:tr>
      <w:tr w:rsidR="006E1FF8" w:rsidRPr="00BD6775" w:rsidTr="00762B41">
        <w:trPr>
          <w:cantSplit/>
          <w:trHeight w:val="1562"/>
        </w:trPr>
        <w:tc>
          <w:tcPr>
            <w:tcW w:w="10389" w:type="dxa"/>
          </w:tcPr>
          <w:p w:rsidR="006E1FF8" w:rsidRPr="00BD6775" w:rsidRDefault="00F83CC0" w:rsidP="006E1FF8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106045</wp:posOffset>
                      </wp:positionV>
                      <wp:extent cx="2163445" cy="781050"/>
                      <wp:effectExtent l="6985" t="8255" r="10795" b="1079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6B0" w:rsidRDefault="00E226B0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226B0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Signatura de l’estudiant</w:t>
                                  </w: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Pr="00E226B0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8.1pt;margin-top:8.35pt;width:170.3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">
                      <v:textbox>
                        <w:txbxContent>
                          <w:p w:rsidR="00E226B0" w:rsidRDefault="00E226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226B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Signatura de l’estudiant</w:t>
                            </w: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Pr="00E226B0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Start w:id="0" w:name="_GoBack"/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  <w:szCs w:val="16"/>
              </w:rPr>
            </w:r>
            <w:r w:rsidR="004112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Pr="00BD6775">
              <w:rPr>
                <w:rFonts w:ascii="Calibri" w:hAnsi="Calibri" w:cs="Calibri"/>
                <w:sz w:val="16"/>
                <w:szCs w:val="16"/>
              </w:rPr>
              <w:t xml:space="preserve"> Comprovant de pagament (obligatòria)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  <w:szCs w:val="16"/>
              </w:rPr>
            </w:r>
            <w:r w:rsidR="004112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Fotocòpia D.N.I. (obligatòria)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  <w:szCs w:val="16"/>
              </w:rPr>
            </w:r>
            <w:r w:rsidR="004112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024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Domiciliació bancària per tal de procedir al reintegrament de l’import abonat, si escau</w:t>
            </w:r>
          </w:p>
          <w:p w:rsidR="00F160FE" w:rsidRPr="00BD6775" w:rsidRDefault="00F160FE" w:rsidP="005C3E70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</w:rPr>
              <w:t>En el cas de reassignació de plaça a una altra universitat:</w:t>
            </w:r>
          </w:p>
          <w:p w:rsidR="00B506BA" w:rsidRPr="00BD6775" w:rsidRDefault="00B506BA" w:rsidP="005C3E70">
            <w:pPr>
              <w:ind w:left="709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  <w:szCs w:val="16"/>
              </w:rPr>
            </w:r>
            <w:r w:rsidR="004112F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Carta de Reassignació per Oficina de Preinscripció Universitàri</w:t>
            </w:r>
            <w:r w:rsidR="005C3E70" w:rsidRPr="00BD6775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</w:tr>
    </w:tbl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58090D" w:rsidRDefault="0058090D">
      <w:pPr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sz w:val="6"/>
          <w:szCs w:val="6"/>
        </w:rPr>
        <w:br w:type="page"/>
      </w:r>
    </w:p>
    <w:p w:rsidR="00431065" w:rsidRPr="00030868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Y="137"/>
        <w:tblW w:w="10437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10437"/>
      </w:tblGrid>
      <w:tr w:rsidR="00FB2F38" w:rsidRPr="00BD6775" w:rsidTr="00FB2F38">
        <w:trPr>
          <w:trHeight w:val="88"/>
        </w:trPr>
        <w:tc>
          <w:tcPr>
            <w:tcW w:w="1043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FB2F38" w:rsidRPr="00BD6775" w:rsidRDefault="00FB2F38" w:rsidP="00FB2F38">
            <w:pPr>
              <w:pStyle w:val="Ttol4"/>
              <w:spacing w:before="0" w:after="0"/>
              <w:jc w:val="center"/>
              <w:rPr>
                <w:rFonts w:cs="Calibri"/>
              </w:rPr>
            </w:pPr>
            <w:r w:rsidRPr="00BD6775">
              <w:rPr>
                <w:rFonts w:cs="Calibri"/>
              </w:rPr>
              <w:t>Resolució de la sol·licitud d’anul·lació de la matrícula</w:t>
            </w:r>
          </w:p>
        </w:tc>
      </w:tr>
    </w:tbl>
    <w:p w:rsidR="00762B41" w:rsidRDefault="00762B41" w:rsidP="00FB2F38">
      <w:pPr>
        <w:rPr>
          <w:rFonts w:ascii="Calibri" w:hAnsi="Calibri" w:cs="Calibri"/>
          <w:sz w:val="16"/>
          <w:szCs w:val="16"/>
        </w:rPr>
      </w:pPr>
    </w:p>
    <w:p w:rsidR="00762B41" w:rsidRDefault="00762B41" w:rsidP="00FB2F38">
      <w:pPr>
        <w:rPr>
          <w:rFonts w:ascii="Calibri" w:hAnsi="Calibri" w:cs="Calibri"/>
          <w:sz w:val="16"/>
          <w:szCs w:val="16"/>
        </w:rPr>
      </w:pPr>
    </w:p>
    <w:p w:rsidR="00FB2F38" w:rsidRPr="00BD6775" w:rsidRDefault="00FB2F38" w:rsidP="00FB2F38">
      <w:pPr>
        <w:rPr>
          <w:rFonts w:ascii="Calibri" w:hAnsi="Calibri" w:cs="Calibri"/>
          <w:sz w:val="16"/>
          <w:szCs w:val="16"/>
        </w:rPr>
      </w:pPr>
      <w:r w:rsidRPr="00BD6775">
        <w:rPr>
          <w:rFonts w:ascii="Calibri" w:hAnsi="Calibri" w:cs="Calibri"/>
          <w:sz w:val="16"/>
          <w:szCs w:val="16"/>
        </w:rPr>
        <w:t>Espai reservat per al centre</w:t>
      </w:r>
    </w:p>
    <w:tbl>
      <w:tblPr>
        <w:tblW w:w="103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6"/>
        <w:gridCol w:w="2860"/>
      </w:tblGrid>
      <w:tr w:rsidR="00FB2F38" w:rsidRPr="00BD6775" w:rsidTr="00BD6775">
        <w:trPr>
          <w:trHeight w:val="1740"/>
        </w:trPr>
        <w:tc>
          <w:tcPr>
            <w:tcW w:w="7506" w:type="dxa"/>
            <w:shd w:val="pct5" w:color="auto" w:fill="FFFFFF"/>
          </w:tcPr>
          <w:p w:rsidR="00FB2F38" w:rsidRPr="00BD6775" w:rsidRDefault="00FB2F38" w:rsidP="00BD6775">
            <w:pPr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</w:rPr>
            </w:r>
            <w:r w:rsidR="004112FA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1"/>
            <w:r w:rsidRPr="00BD6775">
              <w:rPr>
                <w:rFonts w:ascii="Calibri" w:hAnsi="Calibri" w:cs="Calibri"/>
                <w:sz w:val="16"/>
              </w:rPr>
              <w:t xml:space="preserve">   S’accepta la sol·licitud de l’estudiant</w:t>
            </w:r>
          </w:p>
          <w:p w:rsidR="006B1BCD" w:rsidRDefault="006B1BCD" w:rsidP="00BD6775">
            <w:pPr>
              <w:ind w:left="113"/>
              <w:rPr>
                <w:rFonts w:ascii="Calibri" w:hAnsi="Calibri" w:cs="Calibri"/>
                <w:sz w:val="16"/>
              </w:rPr>
            </w:pPr>
          </w:p>
          <w:p w:rsidR="00FB2F38" w:rsidRDefault="00FB2F38" w:rsidP="00BD6775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</w:rPr>
            </w:r>
            <w:r w:rsidR="004112FA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2"/>
            <w:r w:rsidRPr="00BD6775">
              <w:rPr>
                <w:rFonts w:ascii="Calibri" w:hAnsi="Calibri" w:cs="Calibri"/>
                <w:sz w:val="16"/>
              </w:rPr>
              <w:t xml:space="preserve">   Es denega la sol·licitud de l’estudiant</w:t>
            </w:r>
          </w:p>
          <w:p w:rsidR="006B1BCD" w:rsidRPr="00BD6775" w:rsidRDefault="006B1BCD" w:rsidP="00BD6775">
            <w:pPr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FB2F38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</w:rPr>
            </w:r>
            <w:r w:rsidR="004112FA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Per fora de termini</w:t>
            </w:r>
          </w:p>
          <w:p w:rsidR="00FB2F38" w:rsidRPr="00BD6775" w:rsidRDefault="00FB2F38" w:rsidP="00FB2F38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</w:rPr>
            </w:r>
            <w:r w:rsidR="004112FA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Per manca de documentació</w:t>
            </w:r>
          </w:p>
          <w:p w:rsidR="00FB2F38" w:rsidRPr="00BD6775" w:rsidRDefault="00FB2F38" w:rsidP="00030868">
            <w:pPr>
              <w:ind w:left="142" w:firstLine="1276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</w:rPr>
            </w:r>
            <w:r w:rsidR="004112FA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Altres motius </w:t>
            </w:r>
          </w:p>
        </w:tc>
        <w:tc>
          <w:tcPr>
            <w:tcW w:w="2860" w:type="dxa"/>
          </w:tcPr>
          <w:p w:rsidR="00185B8B" w:rsidRPr="00BD6775" w:rsidRDefault="00FB2F38" w:rsidP="00185B8B">
            <w:pPr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 xml:space="preserve">Signatura </w:t>
            </w:r>
            <w:r w:rsidR="00185B8B" w:rsidRPr="00BD6775">
              <w:rPr>
                <w:rFonts w:ascii="Calibri" w:hAnsi="Calibri" w:cs="Calibri"/>
                <w:sz w:val="14"/>
              </w:rPr>
              <w:t>Rosa Serra i Catà</w:t>
            </w:r>
          </w:p>
          <w:p w:rsidR="00FB2F38" w:rsidRPr="00BD6775" w:rsidRDefault="00185B8B" w:rsidP="00185B8B">
            <w:pPr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Cap de Gestió Acadèmica</w:t>
            </w: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Data:</w:t>
            </w:r>
          </w:p>
        </w:tc>
      </w:tr>
    </w:tbl>
    <w:p w:rsidR="00FB2F38" w:rsidRPr="00BD6775" w:rsidRDefault="00FB2F38" w:rsidP="00FB2F38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228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990"/>
      </w:tblGrid>
      <w:tr w:rsidR="006B1BCD" w:rsidRPr="00BD6775" w:rsidTr="00030868">
        <w:trPr>
          <w:trHeight w:val="782"/>
        </w:trPr>
        <w:tc>
          <w:tcPr>
            <w:tcW w:w="1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BCD" w:rsidRPr="00BD6775" w:rsidRDefault="006B1BCD" w:rsidP="006B1BCD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t>Documentació que recull l’estudiant:</w:t>
            </w:r>
          </w:p>
        </w:tc>
        <w:tc>
          <w:tcPr>
            <w:tcW w:w="2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BCD" w:rsidRPr="00BD6775" w:rsidRDefault="006B1BCD" w:rsidP="006B1BCD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</w:rPr>
            </w:r>
            <w:r w:rsidR="004112FA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Certificat de notes de Cicle Formatiu/FP I</w:t>
            </w:r>
          </w:p>
          <w:p w:rsidR="006B1BCD" w:rsidRPr="00BD6775" w:rsidRDefault="006B1BCD" w:rsidP="006B1BCD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4112FA">
              <w:rPr>
                <w:rFonts w:ascii="Calibri" w:hAnsi="Calibri" w:cs="Calibri"/>
                <w:sz w:val="16"/>
              </w:rPr>
            </w:r>
            <w:r w:rsidR="004112FA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Altres</w:t>
            </w:r>
          </w:p>
        </w:tc>
      </w:tr>
    </w:tbl>
    <w:p w:rsidR="001D1FF2" w:rsidRPr="006B1BCD" w:rsidRDefault="001D1FF2" w:rsidP="0099499C">
      <w:pPr>
        <w:rPr>
          <w:rFonts w:ascii="Calibri" w:hAnsi="Calibri" w:cs="Calibri"/>
          <w:b/>
          <w:bCs/>
          <w:sz w:val="28"/>
          <w:szCs w:val="28"/>
        </w:rPr>
      </w:pPr>
    </w:p>
    <w:sectPr w:rsidR="001D1FF2" w:rsidRPr="006B1BCD" w:rsidSect="00431065">
      <w:headerReference w:type="default" r:id="rId15"/>
      <w:footerReference w:type="default" r:id="rId16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8F" w:rsidRDefault="001B688F">
      <w:r>
        <w:separator/>
      </w:r>
    </w:p>
  </w:endnote>
  <w:endnote w:type="continuationSeparator" w:id="0">
    <w:p w:rsidR="001B688F" w:rsidRDefault="001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28" w:rsidRPr="002B7828" w:rsidRDefault="002B7828" w:rsidP="00762B41">
    <w:pPr>
      <w:autoSpaceDE w:val="0"/>
      <w:autoSpaceDN w:val="0"/>
      <w:ind w:left="-426" w:right="-427"/>
      <w:jc w:val="both"/>
      <w:rPr>
        <w:rFonts w:ascii="Calibri" w:hAnsi="Calibri" w:cs="Arial"/>
        <w:sz w:val="14"/>
        <w:szCs w:val="14"/>
      </w:rPr>
    </w:pPr>
  </w:p>
  <w:p w:rsidR="00BC1944" w:rsidRDefault="00BC1944" w:rsidP="00762B41">
    <w:pPr>
      <w:autoSpaceDE w:val="0"/>
      <w:autoSpaceDN w:val="0"/>
      <w:spacing w:line="240" w:lineRule="atLeast"/>
      <w:ind w:left="-426" w:right="-427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F53694" w:rsidRPr="00F53694" w:rsidRDefault="00F53694" w:rsidP="00762B41">
    <w:pPr>
      <w:autoSpaceDE w:val="0"/>
      <w:autoSpaceDN w:val="0"/>
      <w:adjustRightInd w:val="0"/>
      <w:spacing w:line="240" w:lineRule="atLeast"/>
      <w:ind w:left="7788" w:right="-427"/>
      <w:jc w:val="right"/>
      <w:rPr>
        <w:rFonts w:ascii="Calibri" w:hAnsi="Calibri"/>
        <w:color w:val="000000"/>
        <w:sz w:val="16"/>
        <w:szCs w:val="16"/>
        <w:lang w:val="es-ES_tradnl" w:bidi="si-LK"/>
      </w:rPr>
    </w:pPr>
    <w:r w:rsidRPr="00F53694">
      <w:rPr>
        <w:rFonts w:ascii="Calibri" w:hAnsi="Calibri"/>
        <w:color w:val="000000"/>
        <w:sz w:val="16"/>
        <w:szCs w:val="16"/>
        <w:lang w:val="es-ES_tradnl" w:bidi="si-LK"/>
      </w:rPr>
      <w:t>Cat</w:t>
    </w:r>
    <w:r w:rsidR="0051795F">
      <w:rPr>
        <w:rFonts w:ascii="Calibri" w:hAnsi="Calibri"/>
        <w:color w:val="000000"/>
        <w:sz w:val="16"/>
        <w:szCs w:val="16"/>
        <w:lang w:val="es-ES_tradnl" w:bidi="si-LK"/>
      </w:rPr>
      <w:t>_2018_02</w:t>
    </w:r>
    <w:r w:rsidR="00185B8B">
      <w:rPr>
        <w:rFonts w:ascii="Calibri" w:hAnsi="Calibri"/>
        <w:color w:val="000000"/>
        <w:sz w:val="16"/>
        <w:szCs w:val="16"/>
        <w:lang w:val="es-ES_tradnl" w:bidi="si-LK"/>
      </w:rPr>
      <w:t>v.</w:t>
    </w:r>
    <w:r w:rsidR="005754AB" w:rsidRPr="005754AB">
      <w:rPr>
        <w:rFonts w:ascii="Calibri" w:hAnsi="Calibri"/>
        <w:sz w:val="18"/>
        <w:szCs w:val="18"/>
      </w:rPr>
      <w:t xml:space="preserve"> </w:t>
    </w:r>
    <w:r w:rsidR="005F15EA">
      <w:rPr>
        <w:rFonts w:ascii="Calibri" w:hAnsi="Calibri"/>
        <w:sz w:val="18"/>
        <w:szCs w:val="18"/>
      </w:rPr>
      <w:t>25</w:t>
    </w:r>
    <w:r w:rsidR="00B551FC">
      <w:rPr>
        <w:rFonts w:ascii="Calibri" w:hAnsi="Calibri"/>
        <w:sz w:val="18"/>
        <w:szCs w:val="18"/>
      </w:rPr>
      <w:t>-0</w:t>
    </w:r>
    <w:r w:rsidR="0051795F">
      <w:rPr>
        <w:rFonts w:ascii="Calibri" w:hAnsi="Calibri"/>
        <w:sz w:val="18"/>
        <w:szCs w:val="18"/>
      </w:rPr>
      <w:t>6</w:t>
    </w:r>
    <w:r w:rsidR="00B551FC">
      <w:rPr>
        <w:rFonts w:ascii="Calibri" w:hAnsi="Calibri"/>
        <w:sz w:val="18"/>
        <w:szCs w:val="18"/>
      </w:rPr>
      <w:t>-2018</w:t>
    </w:r>
  </w:p>
  <w:p w:rsidR="001D1FF2" w:rsidRPr="00BC1944" w:rsidRDefault="001D1FF2" w:rsidP="00BC194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8F" w:rsidRDefault="001B688F">
      <w:r>
        <w:separator/>
      </w:r>
    </w:p>
  </w:footnote>
  <w:footnote w:type="continuationSeparator" w:id="0">
    <w:p w:rsidR="001B688F" w:rsidRDefault="001B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44" w:rsidRDefault="00BC1944" w:rsidP="00BC194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C66"/>
    <w:multiLevelType w:val="hybridMultilevel"/>
    <w:tmpl w:val="9A8440C0"/>
    <w:lvl w:ilvl="0" w:tplc="846A5B82">
      <w:start w:val="1"/>
      <w:numFmt w:val="bullet"/>
      <w:lvlText w:val="□"/>
      <w:lvlJc w:val="left"/>
      <w:pPr>
        <w:ind w:left="3763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D2676B1"/>
    <w:multiLevelType w:val="hybridMultilevel"/>
    <w:tmpl w:val="644C1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868"/>
    <w:multiLevelType w:val="hybridMultilevel"/>
    <w:tmpl w:val="791EF760"/>
    <w:lvl w:ilvl="0" w:tplc="846A5B8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8E5"/>
    <w:multiLevelType w:val="hybridMultilevel"/>
    <w:tmpl w:val="99C476D0"/>
    <w:lvl w:ilvl="0" w:tplc="37FC4D6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2D7"/>
    <w:multiLevelType w:val="hybridMultilevel"/>
    <w:tmpl w:val="98BCE9D8"/>
    <w:lvl w:ilvl="0" w:tplc="37FC4D6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4C53FA"/>
    <w:multiLevelType w:val="hybridMultilevel"/>
    <w:tmpl w:val="D910CDBE"/>
    <w:lvl w:ilvl="0" w:tplc="846A5B82">
      <w:start w:val="1"/>
      <w:numFmt w:val="bullet"/>
      <w:lvlText w:val="□"/>
      <w:lvlJc w:val="left"/>
      <w:pPr>
        <w:ind w:left="2487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667307CB"/>
    <w:multiLevelType w:val="hybridMultilevel"/>
    <w:tmpl w:val="47B8D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11526"/>
    <w:multiLevelType w:val="hybridMultilevel"/>
    <w:tmpl w:val="F064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032A7"/>
    <w:multiLevelType w:val="hybridMultilevel"/>
    <w:tmpl w:val="DC8A46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l7EM3Wv+px5bWUhVnR/n5haKcRUp2Ffs+gj+gyB3qPnQSn9t2DcekX5p/JqS3/3SR+veqWypLaeWjEBkpy6Jw==" w:salt="UxGlqBLUjvZUAJPj7ciW9Q==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12F7D"/>
    <w:rsid w:val="00030868"/>
    <w:rsid w:val="0004307A"/>
    <w:rsid w:val="00054CA9"/>
    <w:rsid w:val="0006140C"/>
    <w:rsid w:val="0006528E"/>
    <w:rsid w:val="00072558"/>
    <w:rsid w:val="00080DAC"/>
    <w:rsid w:val="000868BD"/>
    <w:rsid w:val="000932A9"/>
    <w:rsid w:val="000955D5"/>
    <w:rsid w:val="00095A22"/>
    <w:rsid w:val="000A0C57"/>
    <w:rsid w:val="000A4755"/>
    <w:rsid w:val="000B45FD"/>
    <w:rsid w:val="000C5D3F"/>
    <w:rsid w:val="000F240D"/>
    <w:rsid w:val="000F3E22"/>
    <w:rsid w:val="000F7F2D"/>
    <w:rsid w:val="00100D0E"/>
    <w:rsid w:val="001072F9"/>
    <w:rsid w:val="00110E30"/>
    <w:rsid w:val="00120112"/>
    <w:rsid w:val="001259EB"/>
    <w:rsid w:val="0012739E"/>
    <w:rsid w:val="001342EB"/>
    <w:rsid w:val="001462FC"/>
    <w:rsid w:val="00152CE4"/>
    <w:rsid w:val="0017283B"/>
    <w:rsid w:val="00177098"/>
    <w:rsid w:val="00185B8B"/>
    <w:rsid w:val="001A43EA"/>
    <w:rsid w:val="001A6609"/>
    <w:rsid w:val="001B688F"/>
    <w:rsid w:val="001C4E7A"/>
    <w:rsid w:val="001D1FF1"/>
    <w:rsid w:val="001D1FF2"/>
    <w:rsid w:val="001D72C2"/>
    <w:rsid w:val="00204AA3"/>
    <w:rsid w:val="00226E8B"/>
    <w:rsid w:val="00230BAF"/>
    <w:rsid w:val="002324B3"/>
    <w:rsid w:val="00236331"/>
    <w:rsid w:val="00253D37"/>
    <w:rsid w:val="002759EC"/>
    <w:rsid w:val="0027743A"/>
    <w:rsid w:val="00280F06"/>
    <w:rsid w:val="00285DD6"/>
    <w:rsid w:val="002B441F"/>
    <w:rsid w:val="002B7828"/>
    <w:rsid w:val="002C03E3"/>
    <w:rsid w:val="002C296B"/>
    <w:rsid w:val="002C6950"/>
    <w:rsid w:val="002E7FE0"/>
    <w:rsid w:val="002F0C52"/>
    <w:rsid w:val="002F7E07"/>
    <w:rsid w:val="003024DD"/>
    <w:rsid w:val="003048E9"/>
    <w:rsid w:val="00304F87"/>
    <w:rsid w:val="003122CF"/>
    <w:rsid w:val="003243C8"/>
    <w:rsid w:val="00336883"/>
    <w:rsid w:val="00336DEC"/>
    <w:rsid w:val="003533C8"/>
    <w:rsid w:val="00362FF1"/>
    <w:rsid w:val="00364C9E"/>
    <w:rsid w:val="00365F89"/>
    <w:rsid w:val="00380A67"/>
    <w:rsid w:val="003815CE"/>
    <w:rsid w:val="00385D86"/>
    <w:rsid w:val="0039760E"/>
    <w:rsid w:val="003A1262"/>
    <w:rsid w:val="003A1AF0"/>
    <w:rsid w:val="003B3A96"/>
    <w:rsid w:val="003C036F"/>
    <w:rsid w:val="003C21BB"/>
    <w:rsid w:val="003E28D8"/>
    <w:rsid w:val="003E3AA8"/>
    <w:rsid w:val="003E4591"/>
    <w:rsid w:val="003E7154"/>
    <w:rsid w:val="003F57ED"/>
    <w:rsid w:val="00401293"/>
    <w:rsid w:val="004112FA"/>
    <w:rsid w:val="00430436"/>
    <w:rsid w:val="00431065"/>
    <w:rsid w:val="0043453F"/>
    <w:rsid w:val="004364CC"/>
    <w:rsid w:val="004509F9"/>
    <w:rsid w:val="0045606D"/>
    <w:rsid w:val="004678B8"/>
    <w:rsid w:val="00481931"/>
    <w:rsid w:val="00494E4B"/>
    <w:rsid w:val="004953A6"/>
    <w:rsid w:val="004A009A"/>
    <w:rsid w:val="004A0DBF"/>
    <w:rsid w:val="004A3101"/>
    <w:rsid w:val="004B3E1B"/>
    <w:rsid w:val="004B5C76"/>
    <w:rsid w:val="004B7751"/>
    <w:rsid w:val="004F4F40"/>
    <w:rsid w:val="00500CA3"/>
    <w:rsid w:val="00515AA7"/>
    <w:rsid w:val="0051795F"/>
    <w:rsid w:val="0052235A"/>
    <w:rsid w:val="00537B46"/>
    <w:rsid w:val="0055139A"/>
    <w:rsid w:val="0056743C"/>
    <w:rsid w:val="00571153"/>
    <w:rsid w:val="005754AB"/>
    <w:rsid w:val="0058090D"/>
    <w:rsid w:val="005A424B"/>
    <w:rsid w:val="005B3376"/>
    <w:rsid w:val="005B5B65"/>
    <w:rsid w:val="005C390B"/>
    <w:rsid w:val="005C3E70"/>
    <w:rsid w:val="005C79E3"/>
    <w:rsid w:val="005D4941"/>
    <w:rsid w:val="005E0C27"/>
    <w:rsid w:val="005E3199"/>
    <w:rsid w:val="005F15EA"/>
    <w:rsid w:val="005F700F"/>
    <w:rsid w:val="00620C21"/>
    <w:rsid w:val="0063015C"/>
    <w:rsid w:val="00643EE9"/>
    <w:rsid w:val="00644B8E"/>
    <w:rsid w:val="006637A2"/>
    <w:rsid w:val="00665F29"/>
    <w:rsid w:val="00673414"/>
    <w:rsid w:val="00684334"/>
    <w:rsid w:val="00695927"/>
    <w:rsid w:val="006B0E1C"/>
    <w:rsid w:val="006B1BCD"/>
    <w:rsid w:val="006B227E"/>
    <w:rsid w:val="006B41FD"/>
    <w:rsid w:val="006B57DF"/>
    <w:rsid w:val="006C19DC"/>
    <w:rsid w:val="006C36E5"/>
    <w:rsid w:val="006C5219"/>
    <w:rsid w:val="006D152C"/>
    <w:rsid w:val="006E1FF8"/>
    <w:rsid w:val="006E4EA1"/>
    <w:rsid w:val="00701883"/>
    <w:rsid w:val="00703FDB"/>
    <w:rsid w:val="007060A2"/>
    <w:rsid w:val="00740D0A"/>
    <w:rsid w:val="007460E8"/>
    <w:rsid w:val="00750858"/>
    <w:rsid w:val="00757E3F"/>
    <w:rsid w:val="00762B41"/>
    <w:rsid w:val="00772E78"/>
    <w:rsid w:val="0077305A"/>
    <w:rsid w:val="00775F90"/>
    <w:rsid w:val="00782B2B"/>
    <w:rsid w:val="007B5FB3"/>
    <w:rsid w:val="007C4537"/>
    <w:rsid w:val="007E1FA7"/>
    <w:rsid w:val="00801FBF"/>
    <w:rsid w:val="00805325"/>
    <w:rsid w:val="008177B3"/>
    <w:rsid w:val="008429E6"/>
    <w:rsid w:val="00852827"/>
    <w:rsid w:val="00854B0E"/>
    <w:rsid w:val="008573F7"/>
    <w:rsid w:val="00876256"/>
    <w:rsid w:val="0088251B"/>
    <w:rsid w:val="008B6DF6"/>
    <w:rsid w:val="008C4417"/>
    <w:rsid w:val="008C6BA4"/>
    <w:rsid w:val="008E4D5C"/>
    <w:rsid w:val="008E6D7A"/>
    <w:rsid w:val="008F2536"/>
    <w:rsid w:val="008F5BB4"/>
    <w:rsid w:val="00903DED"/>
    <w:rsid w:val="00914FC2"/>
    <w:rsid w:val="00915122"/>
    <w:rsid w:val="009263BB"/>
    <w:rsid w:val="009339E9"/>
    <w:rsid w:val="00937C35"/>
    <w:rsid w:val="00937E40"/>
    <w:rsid w:val="009440D6"/>
    <w:rsid w:val="00976057"/>
    <w:rsid w:val="00976E42"/>
    <w:rsid w:val="009804E7"/>
    <w:rsid w:val="00980DA6"/>
    <w:rsid w:val="00987B0B"/>
    <w:rsid w:val="009933F6"/>
    <w:rsid w:val="0099499C"/>
    <w:rsid w:val="009B2A06"/>
    <w:rsid w:val="009B6F00"/>
    <w:rsid w:val="009C1261"/>
    <w:rsid w:val="009E7340"/>
    <w:rsid w:val="009F02BB"/>
    <w:rsid w:val="009F2483"/>
    <w:rsid w:val="009F5C27"/>
    <w:rsid w:val="00A10FEC"/>
    <w:rsid w:val="00A22E57"/>
    <w:rsid w:val="00A25236"/>
    <w:rsid w:val="00A312D0"/>
    <w:rsid w:val="00A401A6"/>
    <w:rsid w:val="00A50FDE"/>
    <w:rsid w:val="00A63C7A"/>
    <w:rsid w:val="00A6450D"/>
    <w:rsid w:val="00A73F61"/>
    <w:rsid w:val="00A83696"/>
    <w:rsid w:val="00A92CB6"/>
    <w:rsid w:val="00A97322"/>
    <w:rsid w:val="00AA1E2E"/>
    <w:rsid w:val="00AA24E1"/>
    <w:rsid w:val="00AA5AF3"/>
    <w:rsid w:val="00AC516F"/>
    <w:rsid w:val="00AD3842"/>
    <w:rsid w:val="00AE182F"/>
    <w:rsid w:val="00AE1FFD"/>
    <w:rsid w:val="00AE5C48"/>
    <w:rsid w:val="00B02508"/>
    <w:rsid w:val="00B06B48"/>
    <w:rsid w:val="00B26774"/>
    <w:rsid w:val="00B45417"/>
    <w:rsid w:val="00B506BA"/>
    <w:rsid w:val="00B551FC"/>
    <w:rsid w:val="00B61E01"/>
    <w:rsid w:val="00B6504A"/>
    <w:rsid w:val="00B731C4"/>
    <w:rsid w:val="00B8428B"/>
    <w:rsid w:val="00B94275"/>
    <w:rsid w:val="00BA50D4"/>
    <w:rsid w:val="00BB6247"/>
    <w:rsid w:val="00BC000B"/>
    <w:rsid w:val="00BC1944"/>
    <w:rsid w:val="00BC4E91"/>
    <w:rsid w:val="00BD2A63"/>
    <w:rsid w:val="00BD6775"/>
    <w:rsid w:val="00BD6B60"/>
    <w:rsid w:val="00BE15B1"/>
    <w:rsid w:val="00BE7F40"/>
    <w:rsid w:val="00BF0A63"/>
    <w:rsid w:val="00C00C85"/>
    <w:rsid w:val="00C063B7"/>
    <w:rsid w:val="00C13692"/>
    <w:rsid w:val="00C21836"/>
    <w:rsid w:val="00C249B5"/>
    <w:rsid w:val="00C263AA"/>
    <w:rsid w:val="00C31DB6"/>
    <w:rsid w:val="00C43169"/>
    <w:rsid w:val="00C4540C"/>
    <w:rsid w:val="00C53676"/>
    <w:rsid w:val="00C561F7"/>
    <w:rsid w:val="00C61EFF"/>
    <w:rsid w:val="00C93B11"/>
    <w:rsid w:val="00CA174A"/>
    <w:rsid w:val="00CB0D53"/>
    <w:rsid w:val="00CB5C38"/>
    <w:rsid w:val="00CC6B7B"/>
    <w:rsid w:val="00CD55D8"/>
    <w:rsid w:val="00CD6527"/>
    <w:rsid w:val="00CE49C6"/>
    <w:rsid w:val="00CE682B"/>
    <w:rsid w:val="00D03E4A"/>
    <w:rsid w:val="00D17AB9"/>
    <w:rsid w:val="00D3713A"/>
    <w:rsid w:val="00D428DD"/>
    <w:rsid w:val="00D44D62"/>
    <w:rsid w:val="00D4632A"/>
    <w:rsid w:val="00D5399A"/>
    <w:rsid w:val="00D56916"/>
    <w:rsid w:val="00D66A55"/>
    <w:rsid w:val="00D757E5"/>
    <w:rsid w:val="00D76D20"/>
    <w:rsid w:val="00D8306C"/>
    <w:rsid w:val="00D950FA"/>
    <w:rsid w:val="00DA03DB"/>
    <w:rsid w:val="00DB177C"/>
    <w:rsid w:val="00DB7F3A"/>
    <w:rsid w:val="00DC17D5"/>
    <w:rsid w:val="00DD00C5"/>
    <w:rsid w:val="00DD6E15"/>
    <w:rsid w:val="00DF40BF"/>
    <w:rsid w:val="00E01D85"/>
    <w:rsid w:val="00E0296B"/>
    <w:rsid w:val="00E03591"/>
    <w:rsid w:val="00E053D0"/>
    <w:rsid w:val="00E060DB"/>
    <w:rsid w:val="00E15F3E"/>
    <w:rsid w:val="00E17D81"/>
    <w:rsid w:val="00E226B0"/>
    <w:rsid w:val="00E3624C"/>
    <w:rsid w:val="00E45F04"/>
    <w:rsid w:val="00E46E13"/>
    <w:rsid w:val="00E54476"/>
    <w:rsid w:val="00E546EF"/>
    <w:rsid w:val="00E55477"/>
    <w:rsid w:val="00E56E2F"/>
    <w:rsid w:val="00E6179F"/>
    <w:rsid w:val="00E62D71"/>
    <w:rsid w:val="00E76C4B"/>
    <w:rsid w:val="00E92542"/>
    <w:rsid w:val="00E92586"/>
    <w:rsid w:val="00E97539"/>
    <w:rsid w:val="00EA1D9D"/>
    <w:rsid w:val="00EA3BF2"/>
    <w:rsid w:val="00EA59B5"/>
    <w:rsid w:val="00EB0E5E"/>
    <w:rsid w:val="00EB1DE2"/>
    <w:rsid w:val="00EB37F9"/>
    <w:rsid w:val="00EE0A4C"/>
    <w:rsid w:val="00EF1D4A"/>
    <w:rsid w:val="00F03754"/>
    <w:rsid w:val="00F072E4"/>
    <w:rsid w:val="00F110AB"/>
    <w:rsid w:val="00F144BB"/>
    <w:rsid w:val="00F160FE"/>
    <w:rsid w:val="00F17677"/>
    <w:rsid w:val="00F21AA3"/>
    <w:rsid w:val="00F337D1"/>
    <w:rsid w:val="00F37DEA"/>
    <w:rsid w:val="00F522F1"/>
    <w:rsid w:val="00F53694"/>
    <w:rsid w:val="00F83CC0"/>
    <w:rsid w:val="00F94D5D"/>
    <w:rsid w:val="00F95D88"/>
    <w:rsid w:val="00F96F05"/>
    <w:rsid w:val="00FA1CD3"/>
    <w:rsid w:val="00FA6E70"/>
    <w:rsid w:val="00FA7023"/>
    <w:rsid w:val="00FA7204"/>
    <w:rsid w:val="00FB2F38"/>
    <w:rsid w:val="00FD378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55A7EAE-4899-4889-BDE9-E92AF18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paragraph" w:styleId="Ttol4">
    <w:name w:val="heading 4"/>
    <w:basedOn w:val="Normal"/>
    <w:next w:val="Normal"/>
    <w:link w:val="Ttol4Car"/>
    <w:unhideWhenUsed/>
    <w:qFormat/>
    <w:rsid w:val="005B5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B2F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  <w:style w:type="character" w:customStyle="1" w:styleId="EstilCorreuElectrnic24">
    <w:name w:val="EstilCorreuElectrònic24"/>
    <w:semiHidden/>
    <w:rsid w:val="00BC1944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ol4Car">
    <w:name w:val="Títol 4 Car"/>
    <w:link w:val="Ttol4"/>
    <w:rsid w:val="005B5B65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ol8Car">
    <w:name w:val="Títol 8 Car"/>
    <w:link w:val="Ttol8"/>
    <w:semiHidden/>
    <w:rsid w:val="00FB2F38"/>
    <w:rPr>
      <w:rFonts w:ascii="Calibri" w:eastAsia="Times New Roman" w:hAnsi="Calibri" w:cs="Times New Roman"/>
      <w:i/>
      <w:iCs/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58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FFA12-FB63-463E-BDFF-4BEE8B7088CB}">
  <ds:schemaRefs>
    <ds:schemaRef ds:uri="http://www.w3.org/XML/1998/namespace"/>
    <ds:schemaRef ds:uri="20d08c9f-0771-4974-bb3d-b1199178595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132BED-34A4-4AA8-AB6A-4177DABE90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EBBC50-07D1-4EE9-B42B-D16737807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12F74-0C0D-4FC5-85C3-6EF3D486C3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316571-A038-4967-B692-AE8B4E0E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39395B-4898-44BC-955B-1AD5B9A3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1188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7707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Sergi Cortés López</cp:lastModifiedBy>
  <cp:revision>4</cp:revision>
  <cp:lastPrinted>2018-06-25T06:12:00Z</cp:lastPrinted>
  <dcterms:created xsi:type="dcterms:W3CDTF">2018-06-25T06:12:00Z</dcterms:created>
  <dcterms:modified xsi:type="dcterms:W3CDTF">2018-06-27T07:34:00Z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F62UASW6MD7H-90-1036</vt:lpwstr>
  </property>
  <property fmtid="{D5CDD505-2E9C-101B-9397-08002B2CF9AE}" pid="3" name="_dlc_DocIdItemGuid">
    <vt:lpwstr>f917a0cf-8597-4f7b-bb09-a151b8730886</vt:lpwstr>
  </property>
  <property fmtid="{D5CDD505-2E9C-101B-9397-08002B2CF9AE}" pid="4" name="_dlc_DocIdUrl">
    <vt:lpwstr>http://intranet.tecnocampus.cat/PIE/_layouts/15/DocIdRedir.aspx?ID=F62UASW6MD7H-90-1036, F62UASW6MD7H-90-1036</vt:lpwstr>
  </property>
  <property fmtid="{D5CDD505-2E9C-101B-9397-08002B2CF9AE}" pid="5" name="ContentTypeId">
    <vt:lpwstr>0x010100F6E749DBD530384A900C73AE6A583EAA</vt:lpwstr>
  </property>
</Properties>
</file>