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B829" w14:textId="15CDF95A" w:rsidR="003C3A64" w:rsidRPr="00026527" w:rsidRDefault="00C62D44" w:rsidP="0020281E">
      <w:pPr>
        <w:pStyle w:val="s1"/>
        <w:spacing w:line="360" w:lineRule="auto"/>
        <w:ind w:left="-709" w:right="28"/>
        <w:jc w:val="center"/>
        <w:rPr>
          <w:rFonts w:eastAsia="Times New Roman" w:cs="Arial"/>
          <w:bCs w:val="0"/>
          <w:color w:val="auto"/>
          <w:sz w:val="36"/>
          <w:szCs w:val="36"/>
          <w:lang w:eastAsia="es-ES"/>
        </w:rPr>
      </w:pPr>
      <w:r>
        <w:rPr>
          <w:rFonts w:eastAsia="Times New Roman" w:cs="Arial"/>
          <w:bCs w:val="0"/>
          <w:color w:val="auto"/>
          <w:sz w:val="36"/>
          <w:szCs w:val="36"/>
          <w:lang w:eastAsia="es-ES"/>
        </w:rPr>
        <w:t>L’alcalde visita les obres d’ampliació de l’edifici del TecnoCampus dedicat a salut</w:t>
      </w:r>
    </w:p>
    <w:p w14:paraId="7AB3295E" w14:textId="6358327A" w:rsidR="006E7295" w:rsidRPr="003C3A64" w:rsidRDefault="00C62D44" w:rsidP="00471603">
      <w:pPr>
        <w:pStyle w:val="Textindependent"/>
        <w:spacing w:line="360" w:lineRule="auto"/>
        <w:ind w:left="-709" w:right="28"/>
        <w:jc w:val="center"/>
        <w:rPr>
          <w:rFonts w:ascii="Arial" w:hAnsi="Arial" w:cs="Arial"/>
          <w:i/>
          <w:szCs w:val="21"/>
          <w:lang w:val="ca-ES"/>
        </w:rPr>
      </w:pPr>
      <w:r>
        <w:rPr>
          <w:rFonts w:ascii="Arial" w:hAnsi="Arial" w:cs="Arial"/>
          <w:i/>
          <w:szCs w:val="21"/>
          <w:lang w:val="ca-ES"/>
        </w:rPr>
        <w:t>Inaugurat l’any passat com a aulari, ara s’hi ha</w:t>
      </w:r>
      <w:r w:rsidR="007C2969">
        <w:rPr>
          <w:rFonts w:ascii="Arial" w:hAnsi="Arial" w:cs="Arial"/>
          <w:i/>
          <w:szCs w:val="21"/>
          <w:lang w:val="ca-ES"/>
        </w:rPr>
        <w:t>n</w:t>
      </w:r>
      <w:r>
        <w:rPr>
          <w:rFonts w:ascii="Arial" w:hAnsi="Arial" w:cs="Arial"/>
          <w:i/>
          <w:szCs w:val="21"/>
          <w:lang w:val="ca-ES"/>
        </w:rPr>
        <w:t xml:space="preserve"> habilitat espais per als professorat i per a empreses, que s’</w:t>
      </w:r>
      <w:r w:rsidR="005437E5">
        <w:rPr>
          <w:rFonts w:ascii="Arial" w:hAnsi="Arial" w:cs="Arial"/>
          <w:i/>
          <w:szCs w:val="21"/>
          <w:lang w:val="ca-ES"/>
        </w:rPr>
        <w:t>hi traslla</w:t>
      </w:r>
      <w:r>
        <w:rPr>
          <w:rFonts w:ascii="Arial" w:hAnsi="Arial" w:cs="Arial"/>
          <w:i/>
          <w:szCs w:val="21"/>
          <w:lang w:val="ca-ES"/>
        </w:rPr>
        <w:t xml:space="preserve">daran el </w:t>
      </w:r>
      <w:r w:rsidR="005437E5">
        <w:rPr>
          <w:rFonts w:ascii="Arial" w:hAnsi="Arial" w:cs="Arial"/>
          <w:i/>
          <w:szCs w:val="21"/>
          <w:lang w:val="ca-ES"/>
        </w:rPr>
        <w:t>febrer</w:t>
      </w:r>
      <w:r>
        <w:rPr>
          <w:rFonts w:ascii="Arial" w:hAnsi="Arial" w:cs="Arial"/>
          <w:i/>
          <w:szCs w:val="21"/>
          <w:lang w:val="ca-ES"/>
        </w:rPr>
        <w:t xml:space="preserve"> </w:t>
      </w:r>
    </w:p>
    <w:p w14:paraId="4BFA35B5" w14:textId="77777777" w:rsidR="00471603" w:rsidRDefault="00471603" w:rsidP="0020281E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0013750" w14:textId="0BCADA1C" w:rsidR="001862D5" w:rsidRDefault="00C62D44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L’alcalde</w:t>
      </w:r>
      <w:r w:rsidR="00EF3A00">
        <w:rPr>
          <w:rFonts w:ascii="Arial" w:hAnsi="Arial" w:cs="Arial"/>
          <w:sz w:val="22"/>
          <w:szCs w:val="21"/>
          <w:lang w:val="ca-ES"/>
        </w:rPr>
        <w:t xml:space="preserve"> i president del TecnoCampus</w:t>
      </w:r>
      <w:bookmarkStart w:id="0" w:name="_GoBack"/>
      <w:bookmarkEnd w:id="0"/>
      <w:r>
        <w:rPr>
          <w:rFonts w:ascii="Arial" w:hAnsi="Arial" w:cs="Arial"/>
          <w:sz w:val="22"/>
          <w:szCs w:val="21"/>
          <w:lang w:val="ca-ES"/>
        </w:rPr>
        <w:t xml:space="preserve">, David </w:t>
      </w:r>
      <w:proofErr w:type="spellStart"/>
      <w:r>
        <w:rPr>
          <w:rFonts w:ascii="Arial" w:hAnsi="Arial" w:cs="Arial"/>
          <w:sz w:val="22"/>
          <w:szCs w:val="21"/>
          <w:lang w:val="ca-ES"/>
        </w:rPr>
        <w:t>Bote</w:t>
      </w:r>
      <w:proofErr w:type="spellEnd"/>
      <w:r>
        <w:rPr>
          <w:rFonts w:ascii="Arial" w:hAnsi="Arial" w:cs="Arial"/>
          <w:sz w:val="22"/>
          <w:szCs w:val="21"/>
          <w:lang w:val="ca-ES"/>
        </w:rPr>
        <w:t>, ha visitat avui les obres d’ampliació de l’edifici TCM6, batejat com a TecnoCampus Salut, pel fet que s’hi concentra l’activitat del parc relacionat amb aquest àmbit</w:t>
      </w:r>
      <w:r w:rsidR="007C2969">
        <w:rPr>
          <w:rFonts w:ascii="Arial" w:hAnsi="Arial" w:cs="Arial"/>
          <w:sz w:val="22"/>
          <w:szCs w:val="21"/>
          <w:lang w:val="ca-ES"/>
        </w:rPr>
        <w:t xml:space="preserve"> d’activitat</w:t>
      </w:r>
      <w:r>
        <w:rPr>
          <w:rFonts w:ascii="Arial" w:hAnsi="Arial" w:cs="Arial"/>
          <w:sz w:val="22"/>
          <w:szCs w:val="21"/>
          <w:lang w:val="ca-ES"/>
        </w:rPr>
        <w:t>. L’edifici es va inaugurar l’octubre de l’any passat, amb una planta baixa on hi ha aules i laboratoris. L’ampliació que va començar aquest estiu ocupa ara la planta superior de l’edifici amb dos objectius. D’una banda, habilitar espais per a despatxos del professorat, sales de reunions i seminaris de l’Escola Superior de Ciències de la Salut. De l’altra, guanyar espai per a ubicar-hi empreses.</w:t>
      </w:r>
    </w:p>
    <w:p w14:paraId="714B0120" w14:textId="77777777" w:rsidR="00C62D44" w:rsidRDefault="00C62D44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D06276D" w14:textId="77777777" w:rsidR="00C62D44" w:rsidRDefault="00C62D44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La primera part de l’ampliació ja està acabada, i el personal docent i investigador de </w:t>
      </w:r>
      <w:r>
        <w:rPr>
          <w:rFonts w:ascii="Arial" w:hAnsi="Arial" w:cs="Arial"/>
          <w:sz w:val="22"/>
          <w:szCs w:val="21"/>
          <w:lang w:val="ca-ES"/>
        </w:rPr>
        <w:t>l’Escola Superior de Ciències de la Salut</w:t>
      </w:r>
      <w:r>
        <w:rPr>
          <w:rFonts w:ascii="Arial" w:hAnsi="Arial" w:cs="Arial"/>
          <w:sz w:val="22"/>
          <w:szCs w:val="21"/>
          <w:lang w:val="ca-ES"/>
        </w:rPr>
        <w:t xml:space="preserve"> ja ha ocupat aquesta setmana aquests nous espais. Són 600 metres quadrats en què treballaran els 18 professors permanents i els 40 associats d’aquesta escola, adscrita a la Universitat Pompeu Fabra i una de les tres que conformen l’àrea universitària del parc. </w:t>
      </w:r>
    </w:p>
    <w:p w14:paraId="580F03D3" w14:textId="77777777" w:rsidR="00C62D44" w:rsidRDefault="00C62D44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6A03E829" w14:textId="56B361DC" w:rsidR="005437E5" w:rsidRDefault="00C62D44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La segona part de l’obra està encara en marxa, i permetrà que el parc tecnològic, és a dir, l’àrea d’empre</w:t>
      </w:r>
      <w:r w:rsidR="00836792">
        <w:rPr>
          <w:rFonts w:ascii="Arial" w:hAnsi="Arial" w:cs="Arial"/>
          <w:sz w:val="22"/>
          <w:szCs w:val="21"/>
          <w:lang w:val="ca-ES"/>
        </w:rPr>
        <w:t xml:space="preserve">sa del TecnoCampus, guanyi espai per a l’allotjament empresarial. Cal tenir en compte que actualment hi ha llista d’espera d’empreses que es volen instal·lar al parc, i els 1.200 metres quadrats nous de l’edifici TecnoCampus Salut permetran satisfer aquesta demanda. </w:t>
      </w:r>
      <w:r>
        <w:rPr>
          <w:rFonts w:ascii="Arial" w:hAnsi="Arial" w:cs="Arial"/>
          <w:sz w:val="22"/>
          <w:szCs w:val="21"/>
          <w:lang w:val="ca-ES"/>
        </w:rPr>
        <w:t xml:space="preserve"> </w:t>
      </w:r>
      <w:r w:rsidR="005437E5">
        <w:rPr>
          <w:rFonts w:ascii="Arial" w:hAnsi="Arial" w:cs="Arial"/>
          <w:sz w:val="22"/>
          <w:szCs w:val="21"/>
          <w:lang w:val="ca-ES"/>
        </w:rPr>
        <w:t>La quantitat d’empreses que s’hi instal·laran a partir de febrer dependrà del l’espai que necessitin, però per ara ja hi ha conf</w:t>
      </w:r>
      <w:r w:rsidR="007C2969">
        <w:rPr>
          <w:rFonts w:ascii="Arial" w:hAnsi="Arial" w:cs="Arial"/>
          <w:sz w:val="22"/>
          <w:szCs w:val="21"/>
          <w:lang w:val="ca-ES"/>
        </w:rPr>
        <w:t>i</w:t>
      </w:r>
      <w:r w:rsidR="005437E5">
        <w:rPr>
          <w:rFonts w:ascii="Arial" w:hAnsi="Arial" w:cs="Arial"/>
          <w:sz w:val="22"/>
          <w:szCs w:val="21"/>
          <w:lang w:val="ca-ES"/>
        </w:rPr>
        <w:t xml:space="preserve">rmades </w:t>
      </w:r>
      <w:r w:rsidR="005437E5">
        <w:rPr>
          <w:rFonts w:ascii="Arial" w:hAnsi="Arial" w:cs="Arial"/>
          <w:sz w:val="22"/>
          <w:szCs w:val="21"/>
          <w:lang w:val="ca-ES"/>
        </w:rPr>
        <w:lastRenderedPageBreak/>
        <w:t xml:space="preserve">set empreses i institucions vinculades a la salut que estan interessades a traslladar-s’hi. En aquest nou espai empresarial </w:t>
      </w:r>
      <w:r w:rsidR="007C2969">
        <w:rPr>
          <w:rFonts w:ascii="Arial" w:hAnsi="Arial" w:cs="Arial"/>
          <w:sz w:val="22"/>
          <w:szCs w:val="21"/>
          <w:lang w:val="ca-ES"/>
        </w:rPr>
        <w:t xml:space="preserve">també </w:t>
      </w:r>
      <w:r w:rsidR="005437E5">
        <w:rPr>
          <w:rFonts w:ascii="Arial" w:hAnsi="Arial" w:cs="Arial"/>
          <w:sz w:val="22"/>
          <w:szCs w:val="21"/>
          <w:lang w:val="ca-ES"/>
        </w:rPr>
        <w:t>s’ha previst que hi hagi una incubadora d’empreses de nova creació de l’àmbit de la salut, replicant el model que ha funcionat en el parc aquests darrers anys: espai per empreses de nova creació que, quan es consoliden, poden passar a ocupar locals d’allotjament on el preu del metre quadrat és superior.</w:t>
      </w:r>
    </w:p>
    <w:p w14:paraId="45508E12" w14:textId="77777777" w:rsidR="00812915" w:rsidRDefault="00812915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</w:p>
    <w:p w14:paraId="3E672B85" w14:textId="558E280A" w:rsidR="00812915" w:rsidRDefault="00812915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>La inversió en aquesta segona fase de l’edifici TecnoCampus Salut és de 640.000 euros, que se sumen als 1,4 milions invertits en la primera fase, inaugurada l’octubre del 2016.</w:t>
      </w:r>
    </w:p>
    <w:p w14:paraId="23BFE8DF" w14:textId="32EE4CBB" w:rsidR="00C62D44" w:rsidRDefault="005437E5" w:rsidP="00C62D44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 </w:t>
      </w:r>
    </w:p>
    <w:p w14:paraId="525D1C1C" w14:textId="29B3EB01" w:rsidR="00302AD2" w:rsidRDefault="001862D5" w:rsidP="00302AD2">
      <w:pPr>
        <w:pStyle w:val="Textindependent"/>
        <w:spacing w:line="360" w:lineRule="auto"/>
        <w:ind w:left="-709" w:right="28"/>
        <w:rPr>
          <w:rFonts w:ascii="Arial" w:hAnsi="Arial" w:cs="Arial"/>
          <w:sz w:val="22"/>
          <w:szCs w:val="21"/>
          <w:lang w:val="ca-ES"/>
        </w:rPr>
      </w:pPr>
      <w:r>
        <w:rPr>
          <w:rFonts w:ascii="Arial" w:hAnsi="Arial" w:cs="Arial"/>
          <w:sz w:val="22"/>
          <w:szCs w:val="21"/>
          <w:lang w:val="ca-ES"/>
        </w:rPr>
        <w:t xml:space="preserve"> </w:t>
      </w:r>
      <w:r w:rsidR="00831B00">
        <w:rPr>
          <w:rFonts w:ascii="Arial" w:hAnsi="Arial" w:cs="Arial"/>
          <w:sz w:val="22"/>
          <w:szCs w:val="21"/>
          <w:lang w:val="ca-ES"/>
        </w:rPr>
        <w:t xml:space="preserve"> </w:t>
      </w:r>
      <w:r w:rsidR="00302AD2">
        <w:rPr>
          <w:rFonts w:ascii="Arial" w:hAnsi="Arial" w:cs="Arial"/>
          <w:sz w:val="22"/>
          <w:szCs w:val="21"/>
          <w:lang w:val="ca-ES"/>
        </w:rPr>
        <w:t xml:space="preserve">    </w:t>
      </w:r>
    </w:p>
    <w:p w14:paraId="3ECCFE53" w14:textId="076EEE97" w:rsidR="001730A1" w:rsidRPr="001D3E2C" w:rsidRDefault="001D3E2C" w:rsidP="00C339D4">
      <w:pPr>
        <w:pStyle w:val="s2"/>
        <w:ind w:left="-709" w:right="28"/>
        <w:jc w:val="left"/>
        <w:rPr>
          <w:szCs w:val="20"/>
        </w:rPr>
      </w:pPr>
      <w:r w:rsidRPr="00EC5A6C">
        <w:rPr>
          <w:rFonts w:ascii="Arial" w:eastAsia="Times New Roman" w:hAnsi="Arial" w:cs="Arial"/>
          <w:color w:val="auto"/>
          <w:sz w:val="22"/>
          <w:szCs w:val="22"/>
          <w:u w:val="single"/>
          <w:lang w:eastAsia="es-ES"/>
        </w:rPr>
        <w:t>Més informació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: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 xml:space="preserve">Oriol Ribet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  <w:t>Cap de Comunicació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proofErr w:type="spellStart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>Telf</w:t>
      </w:r>
      <w:proofErr w:type="spellEnd"/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. 678 794 288 </w:t>
      </w:r>
      <w:r w:rsidRPr="00EC5A6C">
        <w:rPr>
          <w:rFonts w:ascii="Arial" w:eastAsia="Times New Roman" w:hAnsi="Arial" w:cs="Arial"/>
          <w:color w:val="auto"/>
          <w:sz w:val="22"/>
          <w:szCs w:val="22"/>
          <w:lang w:eastAsia="es-ES"/>
        </w:rPr>
        <w:br/>
      </w:r>
      <w:hyperlink r:id="rId8" w:history="1">
        <w:r w:rsidRPr="00EC5A6C">
          <w:rPr>
            <w:rFonts w:ascii="Arial" w:eastAsia="Times New Roman" w:hAnsi="Arial" w:cs="Arial"/>
            <w:color w:val="auto"/>
            <w:sz w:val="22"/>
            <w:szCs w:val="22"/>
            <w:lang w:eastAsia="es-ES"/>
          </w:rPr>
          <w:t>www.tecnocampus.cat</w:t>
        </w:r>
      </w:hyperlink>
      <w:r w:rsidR="00C339D4">
        <w:rPr>
          <w:rFonts w:ascii="Arial" w:eastAsia="Times New Roman" w:hAnsi="Arial" w:cs="Arial"/>
          <w:color w:val="auto"/>
          <w:sz w:val="22"/>
          <w:szCs w:val="22"/>
          <w:lang w:eastAsia="es-ES"/>
        </w:rPr>
        <w:t xml:space="preserve"> </w:t>
      </w:r>
    </w:p>
    <w:sectPr w:rsidR="001730A1" w:rsidRPr="001D3E2C" w:rsidSect="0020281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410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F20A" w14:textId="77777777" w:rsidR="00C0220A" w:rsidRDefault="00C0220A" w:rsidP="00BE5914">
      <w:pPr>
        <w:spacing w:after="0"/>
      </w:pPr>
      <w:r>
        <w:separator/>
      </w:r>
    </w:p>
  </w:endnote>
  <w:endnote w:type="continuationSeparator" w:id="0">
    <w:p w14:paraId="4F6D8F15" w14:textId="77777777" w:rsidR="00C0220A" w:rsidRDefault="00C0220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362D2" w14:textId="39382FDA" w:rsidR="007E6740" w:rsidRPr="004C183C" w:rsidRDefault="00D271F8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B616043" wp14:editId="7536250C">
              <wp:simplePos x="0" y="0"/>
              <wp:positionH relativeFrom="page">
                <wp:posOffset>5349875</wp:posOffset>
              </wp:positionH>
              <wp:positionV relativeFrom="paragraph">
                <wp:posOffset>-252095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1B625" w14:textId="77777777" w:rsidR="007E6740" w:rsidRPr="00654D33" w:rsidRDefault="00EF3A00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160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85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" filled="f" stroked="f">
              <v:textbox inset="0,4mm,10mm,0">
                <w:txbxContent>
                  <w:p w14:paraId="3301B625" w14:textId="77777777" w:rsidR="007E6740" w:rsidRPr="00654D33" w:rsidRDefault="00A81EB7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D94DB" w14:textId="631BEB37" w:rsidR="007E6740" w:rsidRDefault="00D271F8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989FD80" wp14:editId="50C650F0">
              <wp:simplePos x="0" y="0"/>
              <wp:positionH relativeFrom="page">
                <wp:posOffset>5349875</wp:posOffset>
              </wp:positionH>
              <wp:positionV relativeFrom="paragraph">
                <wp:posOffset>-245745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45E07" w14:textId="77777777" w:rsidR="007E6740" w:rsidRPr="00654D33" w:rsidRDefault="00EF3A00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7E6740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9FD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35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" filled="f" stroked="f">
              <v:textbox inset="0,4mm,10mm,0">
                <w:txbxContent>
                  <w:p w14:paraId="5A145E07" w14:textId="77777777" w:rsidR="007E6740" w:rsidRPr="00654D33" w:rsidRDefault="00A81EB7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7E6740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E5EC4" w14:textId="77777777" w:rsidR="00C0220A" w:rsidRDefault="00C0220A" w:rsidP="00BE5914">
      <w:pPr>
        <w:spacing w:after="0"/>
      </w:pPr>
      <w:r>
        <w:separator/>
      </w:r>
    </w:p>
  </w:footnote>
  <w:footnote w:type="continuationSeparator" w:id="0">
    <w:p w14:paraId="5CD3E2D0" w14:textId="77777777" w:rsidR="00C0220A" w:rsidRDefault="00C0220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09D21" w14:textId="2EEF9AC7" w:rsidR="007E6740" w:rsidRDefault="00D271F8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533466A" wp14:editId="4232B8FD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1430" b="20955"/>
              <wp:wrapThrough wrapText="bothSides">
                <wp:wrapPolygon edited="0">
                  <wp:start x="0" y="0"/>
                  <wp:lineTo x="0" y="21333"/>
                  <wp:lineTo x="21507" y="21333"/>
                  <wp:lineTo x="21507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EFF0C" w14:textId="57451FF3" w:rsidR="007E6740" w:rsidRPr="00F952F4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52C75">
                            <w:t>30</w:t>
                          </w:r>
                          <w:r w:rsidR="00C62D44">
                            <w:t>9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3466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" filled="f" stroked="f">
              <v:textbox inset="0,.8mm,0,0">
                <w:txbxContent>
                  <w:p w14:paraId="6DCEFF0C" w14:textId="57451FF3" w:rsidR="007E6740" w:rsidRPr="00F952F4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52C75">
                      <w:t>30</w:t>
                    </w:r>
                    <w:r w:rsidR="00C62D44">
                      <w:t>9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 wp14:anchorId="5B212DA4" wp14:editId="22E0E45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3B4F2" wp14:editId="35098CBC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1430" b="2095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BF73F" w14:textId="77777777" w:rsidR="007E6740" w:rsidRPr="00F952F4" w:rsidRDefault="007E6740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3B4F2"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CsjherYCAAC0&#10;BQAADgAAAAAAAAAAAAAAAAAuAgAAZHJzL2Uyb0RvYy54bWxQSwECLQAUAAYACAAAACEAcVjlNN4A&#10;AAALAQAADwAAAAAAAAAAAAAAAAAQBQAAZHJzL2Rvd25yZXYueG1sUEsFBgAAAAAEAAQA8wAAABsG&#10;AAAAAA==&#10;" filled="f" stroked="f">
              <v:textbox inset="0,.8mm,0,0">
                <w:txbxContent>
                  <w:p w14:paraId="6CBBF73F" w14:textId="77777777" w:rsidR="007E6740" w:rsidRPr="00F952F4" w:rsidRDefault="007E6740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25B56" w14:textId="6A1B848A" w:rsidR="007E6740" w:rsidRDefault="00D271F8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1B6B498" wp14:editId="2CA8FDC0">
              <wp:simplePos x="0" y="0"/>
              <wp:positionH relativeFrom="margin">
                <wp:posOffset>2057400</wp:posOffset>
              </wp:positionH>
              <wp:positionV relativeFrom="page">
                <wp:posOffset>822325</wp:posOffset>
              </wp:positionV>
              <wp:extent cx="3239770" cy="756920"/>
              <wp:effectExtent l="0" t="0" r="11430" b="5080"/>
              <wp:wrapThrough wrapText="bothSides">
                <wp:wrapPolygon edited="0">
                  <wp:start x="0" y="0"/>
                  <wp:lineTo x="0" y="21020"/>
                  <wp:lineTo x="21507" y="21020"/>
                  <wp:lineTo x="21507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89461" w14:textId="40E23ED4" w:rsidR="007E6740" w:rsidRDefault="007E6740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EC4419">
                            <w:t>30</w:t>
                          </w:r>
                          <w:r w:rsidR="00C62D44">
                            <w:t>9</w:t>
                          </w:r>
                        </w:p>
                        <w:p w14:paraId="46F12AAC" w14:textId="7DF7705F" w:rsidR="007E6740" w:rsidRPr="001034D4" w:rsidRDefault="00C62D44" w:rsidP="001730A1">
                          <w:pPr>
                            <w:pStyle w:val="fechatexto"/>
                            <w:rPr>
                              <w:color w:val="6E6254"/>
                              <w:sz w:val="38"/>
                            </w:rPr>
                          </w:pPr>
                          <w:r>
                            <w:rPr>
                              <w:color w:val="6E6254"/>
                              <w:sz w:val="38"/>
                            </w:rPr>
                            <w:t>22</w:t>
                          </w:r>
                          <w:r w:rsidR="007E6740">
                            <w:rPr>
                              <w:color w:val="6E6254"/>
                              <w:sz w:val="38"/>
                            </w:rPr>
                            <w:t>/11</w:t>
                          </w:r>
                          <w:r w:rsidR="007E6740" w:rsidRPr="001034D4">
                            <w:rPr>
                              <w:color w:val="6E6254"/>
                              <w:sz w:val="38"/>
                            </w:rPr>
                            <w:t>/201</w:t>
                          </w:r>
                          <w:r w:rsidR="00152C75">
                            <w:rPr>
                              <w:color w:val="6E6254"/>
                              <w:sz w:val="38"/>
                            </w:rPr>
                            <w:t>7</w:t>
                          </w:r>
                        </w:p>
                        <w:p w14:paraId="2CFEF5BB" w14:textId="77777777" w:rsidR="007E6740" w:rsidRPr="00F952F4" w:rsidRDefault="007E6740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B49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64.75pt;width:255.1pt;height:5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" filled="f" stroked="f">
              <v:textbox inset="0,.8mm,0,0">
                <w:txbxContent>
                  <w:p w14:paraId="41C89461" w14:textId="40E23ED4" w:rsidR="007E6740" w:rsidRDefault="007E6740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EC4419">
                      <w:t>30</w:t>
                    </w:r>
                    <w:r w:rsidR="00C62D44">
                      <w:t>9</w:t>
                    </w:r>
                  </w:p>
                  <w:p w14:paraId="46F12AAC" w14:textId="7DF7705F" w:rsidR="007E6740" w:rsidRPr="001034D4" w:rsidRDefault="00C62D44" w:rsidP="001730A1">
                    <w:pPr>
                      <w:pStyle w:val="fechatexto"/>
                      <w:rPr>
                        <w:color w:val="6E6254"/>
                        <w:sz w:val="38"/>
                      </w:rPr>
                    </w:pPr>
                    <w:r>
                      <w:rPr>
                        <w:color w:val="6E6254"/>
                        <w:sz w:val="38"/>
                      </w:rPr>
                      <w:t>22</w:t>
                    </w:r>
                    <w:r w:rsidR="007E6740">
                      <w:rPr>
                        <w:color w:val="6E6254"/>
                        <w:sz w:val="38"/>
                      </w:rPr>
                      <w:t>/11</w:t>
                    </w:r>
                    <w:r w:rsidR="007E6740" w:rsidRPr="001034D4">
                      <w:rPr>
                        <w:color w:val="6E6254"/>
                        <w:sz w:val="38"/>
                      </w:rPr>
                      <w:t>/201</w:t>
                    </w:r>
                    <w:r w:rsidR="00152C75">
                      <w:rPr>
                        <w:color w:val="6E6254"/>
                        <w:sz w:val="38"/>
                      </w:rPr>
                      <w:t>7</w:t>
                    </w:r>
                  </w:p>
                  <w:p w14:paraId="2CFEF5BB" w14:textId="77777777" w:rsidR="007E6740" w:rsidRPr="00F952F4" w:rsidRDefault="007E6740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E6740"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 wp14:anchorId="693B0548" wp14:editId="184681BC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3EBD652" wp14:editId="13734099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5A8B9" w14:textId="77777777" w:rsidR="007E6740" w:rsidRPr="000D7835" w:rsidRDefault="007E6740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BD652"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ZsgIAALA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" filled="f" stroked="f">
              <v:textbox inset="0,0,0,0">
                <w:txbxContent>
                  <w:p w14:paraId="6335A8B9" w14:textId="77777777" w:rsidR="007E6740" w:rsidRPr="000D7835" w:rsidRDefault="007E6740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03F"/>
    <w:multiLevelType w:val="multilevel"/>
    <w:tmpl w:val="076C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5323"/>
    <w:multiLevelType w:val="hybridMultilevel"/>
    <w:tmpl w:val="69F0A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D2A73"/>
    <w:multiLevelType w:val="hybridMultilevel"/>
    <w:tmpl w:val="8A6A7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D96"/>
    <w:multiLevelType w:val="multilevel"/>
    <w:tmpl w:val="B2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A1F4A"/>
    <w:multiLevelType w:val="hybridMultilevel"/>
    <w:tmpl w:val="2E1C3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"/>
  </w:num>
  <w:num w:numId="12">
    <w:abstractNumId w:val="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4"/>
  </w:num>
  <w:num w:numId="17">
    <w:abstractNumId w:val="1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14E7E"/>
    <w:rsid w:val="00026527"/>
    <w:rsid w:val="0003150D"/>
    <w:rsid w:val="000328F0"/>
    <w:rsid w:val="00032E55"/>
    <w:rsid w:val="000356EB"/>
    <w:rsid w:val="00037AC4"/>
    <w:rsid w:val="00044663"/>
    <w:rsid w:val="000512E3"/>
    <w:rsid w:val="00057D78"/>
    <w:rsid w:val="000637A4"/>
    <w:rsid w:val="00063FA1"/>
    <w:rsid w:val="0007020C"/>
    <w:rsid w:val="000702D3"/>
    <w:rsid w:val="00071D61"/>
    <w:rsid w:val="000748D3"/>
    <w:rsid w:val="00075C31"/>
    <w:rsid w:val="00076108"/>
    <w:rsid w:val="00082E4E"/>
    <w:rsid w:val="000858F7"/>
    <w:rsid w:val="00086C49"/>
    <w:rsid w:val="00087A32"/>
    <w:rsid w:val="00087F8C"/>
    <w:rsid w:val="00092245"/>
    <w:rsid w:val="00093C25"/>
    <w:rsid w:val="000A1771"/>
    <w:rsid w:val="000A5518"/>
    <w:rsid w:val="000A7065"/>
    <w:rsid w:val="000B06C8"/>
    <w:rsid w:val="000B388F"/>
    <w:rsid w:val="000B39F3"/>
    <w:rsid w:val="000B3D34"/>
    <w:rsid w:val="000B4BD0"/>
    <w:rsid w:val="000B4C20"/>
    <w:rsid w:val="000B562B"/>
    <w:rsid w:val="000C2F97"/>
    <w:rsid w:val="000C53D2"/>
    <w:rsid w:val="000C75AE"/>
    <w:rsid w:val="000D10FE"/>
    <w:rsid w:val="000D272D"/>
    <w:rsid w:val="000D5DC7"/>
    <w:rsid w:val="000D7835"/>
    <w:rsid w:val="000D7C87"/>
    <w:rsid w:val="000F20FF"/>
    <w:rsid w:val="000F5B22"/>
    <w:rsid w:val="000F7CE9"/>
    <w:rsid w:val="001108B4"/>
    <w:rsid w:val="00124A45"/>
    <w:rsid w:val="00126572"/>
    <w:rsid w:val="00135CF1"/>
    <w:rsid w:val="00150A2A"/>
    <w:rsid w:val="00151188"/>
    <w:rsid w:val="00152C75"/>
    <w:rsid w:val="0016652A"/>
    <w:rsid w:val="00171961"/>
    <w:rsid w:val="001730A1"/>
    <w:rsid w:val="001735C5"/>
    <w:rsid w:val="00182E00"/>
    <w:rsid w:val="001862D5"/>
    <w:rsid w:val="00187330"/>
    <w:rsid w:val="00187C91"/>
    <w:rsid w:val="00192665"/>
    <w:rsid w:val="001933C9"/>
    <w:rsid w:val="0019593F"/>
    <w:rsid w:val="0019632C"/>
    <w:rsid w:val="001963C1"/>
    <w:rsid w:val="001B3479"/>
    <w:rsid w:val="001B4D69"/>
    <w:rsid w:val="001B5822"/>
    <w:rsid w:val="001D21EB"/>
    <w:rsid w:val="001D2EFC"/>
    <w:rsid w:val="001D3E2C"/>
    <w:rsid w:val="001E061C"/>
    <w:rsid w:val="001E3D2C"/>
    <w:rsid w:val="001E3D9C"/>
    <w:rsid w:val="001E66E7"/>
    <w:rsid w:val="001F1A72"/>
    <w:rsid w:val="001F3443"/>
    <w:rsid w:val="001F6FC2"/>
    <w:rsid w:val="001F785B"/>
    <w:rsid w:val="0020174E"/>
    <w:rsid w:val="0020281E"/>
    <w:rsid w:val="002072F4"/>
    <w:rsid w:val="00213F68"/>
    <w:rsid w:val="00220696"/>
    <w:rsid w:val="0022276E"/>
    <w:rsid w:val="00225EBF"/>
    <w:rsid w:val="002311A6"/>
    <w:rsid w:val="00242774"/>
    <w:rsid w:val="00264B54"/>
    <w:rsid w:val="00266AED"/>
    <w:rsid w:val="0027470A"/>
    <w:rsid w:val="00277DC8"/>
    <w:rsid w:val="0029150E"/>
    <w:rsid w:val="002F30FE"/>
    <w:rsid w:val="002F4E92"/>
    <w:rsid w:val="00302AD2"/>
    <w:rsid w:val="00302DEA"/>
    <w:rsid w:val="003058ED"/>
    <w:rsid w:val="00315057"/>
    <w:rsid w:val="00316A00"/>
    <w:rsid w:val="003212D8"/>
    <w:rsid w:val="0032303C"/>
    <w:rsid w:val="00324130"/>
    <w:rsid w:val="0033067D"/>
    <w:rsid w:val="003362F3"/>
    <w:rsid w:val="003367E4"/>
    <w:rsid w:val="003433C0"/>
    <w:rsid w:val="00350CF7"/>
    <w:rsid w:val="003700B1"/>
    <w:rsid w:val="0038611A"/>
    <w:rsid w:val="00386784"/>
    <w:rsid w:val="00390CF1"/>
    <w:rsid w:val="0039119B"/>
    <w:rsid w:val="00394171"/>
    <w:rsid w:val="003A166D"/>
    <w:rsid w:val="003A435C"/>
    <w:rsid w:val="003A4F0E"/>
    <w:rsid w:val="003C20FE"/>
    <w:rsid w:val="003C3A64"/>
    <w:rsid w:val="003D2A73"/>
    <w:rsid w:val="003D55D6"/>
    <w:rsid w:val="003D5D38"/>
    <w:rsid w:val="003D63FF"/>
    <w:rsid w:val="003D76EF"/>
    <w:rsid w:val="003E48B3"/>
    <w:rsid w:val="003F4B09"/>
    <w:rsid w:val="004021BF"/>
    <w:rsid w:val="00403056"/>
    <w:rsid w:val="00410229"/>
    <w:rsid w:val="00414663"/>
    <w:rsid w:val="0041607F"/>
    <w:rsid w:val="004175B0"/>
    <w:rsid w:val="00425516"/>
    <w:rsid w:val="00426033"/>
    <w:rsid w:val="00433EF8"/>
    <w:rsid w:val="004400E6"/>
    <w:rsid w:val="0044167F"/>
    <w:rsid w:val="004456C5"/>
    <w:rsid w:val="00450E56"/>
    <w:rsid w:val="0045773B"/>
    <w:rsid w:val="00463E7E"/>
    <w:rsid w:val="0047058E"/>
    <w:rsid w:val="00471603"/>
    <w:rsid w:val="00492337"/>
    <w:rsid w:val="004A70B7"/>
    <w:rsid w:val="004A7D03"/>
    <w:rsid w:val="004B0B28"/>
    <w:rsid w:val="004B0BBA"/>
    <w:rsid w:val="004C183C"/>
    <w:rsid w:val="004C3C40"/>
    <w:rsid w:val="004C41EC"/>
    <w:rsid w:val="004C7101"/>
    <w:rsid w:val="004E64FF"/>
    <w:rsid w:val="004F5646"/>
    <w:rsid w:val="00501367"/>
    <w:rsid w:val="00503760"/>
    <w:rsid w:val="00504BFF"/>
    <w:rsid w:val="005125B7"/>
    <w:rsid w:val="00524B29"/>
    <w:rsid w:val="00535A28"/>
    <w:rsid w:val="0054021B"/>
    <w:rsid w:val="005410E6"/>
    <w:rsid w:val="005437E5"/>
    <w:rsid w:val="0054416E"/>
    <w:rsid w:val="00551311"/>
    <w:rsid w:val="00551765"/>
    <w:rsid w:val="00551A3A"/>
    <w:rsid w:val="00553C8A"/>
    <w:rsid w:val="00571759"/>
    <w:rsid w:val="00575609"/>
    <w:rsid w:val="00577828"/>
    <w:rsid w:val="00580FC6"/>
    <w:rsid w:val="00584BCC"/>
    <w:rsid w:val="00593F48"/>
    <w:rsid w:val="005952C3"/>
    <w:rsid w:val="005A1EB1"/>
    <w:rsid w:val="005A2E90"/>
    <w:rsid w:val="005A7538"/>
    <w:rsid w:val="005B18B3"/>
    <w:rsid w:val="005B2E0A"/>
    <w:rsid w:val="005C42B6"/>
    <w:rsid w:val="005D0D19"/>
    <w:rsid w:val="005D3566"/>
    <w:rsid w:val="005D3886"/>
    <w:rsid w:val="005E4AE0"/>
    <w:rsid w:val="005E521D"/>
    <w:rsid w:val="005E58FC"/>
    <w:rsid w:val="005E5E76"/>
    <w:rsid w:val="005F55C2"/>
    <w:rsid w:val="005F5C3B"/>
    <w:rsid w:val="00601127"/>
    <w:rsid w:val="006111A5"/>
    <w:rsid w:val="00611F7F"/>
    <w:rsid w:val="0061312D"/>
    <w:rsid w:val="00614242"/>
    <w:rsid w:val="00626457"/>
    <w:rsid w:val="00630C5D"/>
    <w:rsid w:val="00634707"/>
    <w:rsid w:val="00635CAE"/>
    <w:rsid w:val="00640D63"/>
    <w:rsid w:val="00654D33"/>
    <w:rsid w:val="00663A04"/>
    <w:rsid w:val="00664386"/>
    <w:rsid w:val="00664B94"/>
    <w:rsid w:val="00664D69"/>
    <w:rsid w:val="00667071"/>
    <w:rsid w:val="0067229C"/>
    <w:rsid w:val="006773C4"/>
    <w:rsid w:val="00692603"/>
    <w:rsid w:val="006971A3"/>
    <w:rsid w:val="006A1F90"/>
    <w:rsid w:val="006A7306"/>
    <w:rsid w:val="006B1C3C"/>
    <w:rsid w:val="006B2064"/>
    <w:rsid w:val="006B428C"/>
    <w:rsid w:val="006B4E7B"/>
    <w:rsid w:val="006B7981"/>
    <w:rsid w:val="006C5C44"/>
    <w:rsid w:val="006E14DF"/>
    <w:rsid w:val="006E295A"/>
    <w:rsid w:val="006E7295"/>
    <w:rsid w:val="006F776A"/>
    <w:rsid w:val="007023CE"/>
    <w:rsid w:val="0070648E"/>
    <w:rsid w:val="00713DE7"/>
    <w:rsid w:val="007310CC"/>
    <w:rsid w:val="007465D1"/>
    <w:rsid w:val="00751003"/>
    <w:rsid w:val="007548B4"/>
    <w:rsid w:val="00756004"/>
    <w:rsid w:val="007578CC"/>
    <w:rsid w:val="007634BB"/>
    <w:rsid w:val="007662AA"/>
    <w:rsid w:val="00766849"/>
    <w:rsid w:val="00767FE5"/>
    <w:rsid w:val="00775B0D"/>
    <w:rsid w:val="00776266"/>
    <w:rsid w:val="007779E8"/>
    <w:rsid w:val="00780F08"/>
    <w:rsid w:val="00781D1E"/>
    <w:rsid w:val="00782EFA"/>
    <w:rsid w:val="00785424"/>
    <w:rsid w:val="00785906"/>
    <w:rsid w:val="007A3347"/>
    <w:rsid w:val="007A3E1E"/>
    <w:rsid w:val="007A5038"/>
    <w:rsid w:val="007A7CF1"/>
    <w:rsid w:val="007C2969"/>
    <w:rsid w:val="007C2CD4"/>
    <w:rsid w:val="007C4FC2"/>
    <w:rsid w:val="007D12DE"/>
    <w:rsid w:val="007E0EBF"/>
    <w:rsid w:val="007E1A8A"/>
    <w:rsid w:val="007E6740"/>
    <w:rsid w:val="007F3B1C"/>
    <w:rsid w:val="00801C3C"/>
    <w:rsid w:val="0080409E"/>
    <w:rsid w:val="00807B83"/>
    <w:rsid w:val="00812915"/>
    <w:rsid w:val="00822203"/>
    <w:rsid w:val="00831B00"/>
    <w:rsid w:val="00836792"/>
    <w:rsid w:val="00841D5D"/>
    <w:rsid w:val="008435FF"/>
    <w:rsid w:val="00846D42"/>
    <w:rsid w:val="00850959"/>
    <w:rsid w:val="00852BAB"/>
    <w:rsid w:val="00853FFA"/>
    <w:rsid w:val="00854B34"/>
    <w:rsid w:val="008568FF"/>
    <w:rsid w:val="00861C08"/>
    <w:rsid w:val="00877D0B"/>
    <w:rsid w:val="00880B53"/>
    <w:rsid w:val="008822CE"/>
    <w:rsid w:val="008870B9"/>
    <w:rsid w:val="008A126B"/>
    <w:rsid w:val="008A6370"/>
    <w:rsid w:val="008B081A"/>
    <w:rsid w:val="008B13C9"/>
    <w:rsid w:val="008B2AAD"/>
    <w:rsid w:val="008B365A"/>
    <w:rsid w:val="008B5347"/>
    <w:rsid w:val="008C15D9"/>
    <w:rsid w:val="008C5723"/>
    <w:rsid w:val="008C75FE"/>
    <w:rsid w:val="008D0EB7"/>
    <w:rsid w:val="008D557E"/>
    <w:rsid w:val="008D593F"/>
    <w:rsid w:val="008D6ADB"/>
    <w:rsid w:val="009009B4"/>
    <w:rsid w:val="00906993"/>
    <w:rsid w:val="00913E9D"/>
    <w:rsid w:val="00932B94"/>
    <w:rsid w:val="00935AD9"/>
    <w:rsid w:val="00951F7E"/>
    <w:rsid w:val="00962A2E"/>
    <w:rsid w:val="00963EF9"/>
    <w:rsid w:val="00964A2F"/>
    <w:rsid w:val="0096513D"/>
    <w:rsid w:val="00983D4E"/>
    <w:rsid w:val="00993BB7"/>
    <w:rsid w:val="00997C98"/>
    <w:rsid w:val="009A3E2E"/>
    <w:rsid w:val="009A42D3"/>
    <w:rsid w:val="009B6148"/>
    <w:rsid w:val="009C3F7B"/>
    <w:rsid w:val="009C54B8"/>
    <w:rsid w:val="009E0D40"/>
    <w:rsid w:val="009E14C4"/>
    <w:rsid w:val="009F13C3"/>
    <w:rsid w:val="009F1F73"/>
    <w:rsid w:val="009F41C8"/>
    <w:rsid w:val="00A0270A"/>
    <w:rsid w:val="00A054A6"/>
    <w:rsid w:val="00A1101A"/>
    <w:rsid w:val="00A22D2B"/>
    <w:rsid w:val="00A506E1"/>
    <w:rsid w:val="00A607A7"/>
    <w:rsid w:val="00A77D8B"/>
    <w:rsid w:val="00A81EB7"/>
    <w:rsid w:val="00A838B8"/>
    <w:rsid w:val="00A85C83"/>
    <w:rsid w:val="00A90CAB"/>
    <w:rsid w:val="00A91EBB"/>
    <w:rsid w:val="00A96012"/>
    <w:rsid w:val="00AA5050"/>
    <w:rsid w:val="00AA7172"/>
    <w:rsid w:val="00AB0EE8"/>
    <w:rsid w:val="00AB749A"/>
    <w:rsid w:val="00AC619B"/>
    <w:rsid w:val="00AC79BC"/>
    <w:rsid w:val="00AE0950"/>
    <w:rsid w:val="00AE33C0"/>
    <w:rsid w:val="00AE55BB"/>
    <w:rsid w:val="00AF0858"/>
    <w:rsid w:val="00AF1DFE"/>
    <w:rsid w:val="00AF4085"/>
    <w:rsid w:val="00AF5161"/>
    <w:rsid w:val="00B00C8A"/>
    <w:rsid w:val="00B06980"/>
    <w:rsid w:val="00B11C75"/>
    <w:rsid w:val="00B12F18"/>
    <w:rsid w:val="00B144C7"/>
    <w:rsid w:val="00B23CC2"/>
    <w:rsid w:val="00B25AB3"/>
    <w:rsid w:val="00B27006"/>
    <w:rsid w:val="00B3006E"/>
    <w:rsid w:val="00B303E3"/>
    <w:rsid w:val="00B37829"/>
    <w:rsid w:val="00B44252"/>
    <w:rsid w:val="00B45A57"/>
    <w:rsid w:val="00B50C59"/>
    <w:rsid w:val="00B53641"/>
    <w:rsid w:val="00B60B1E"/>
    <w:rsid w:val="00B63DE0"/>
    <w:rsid w:val="00B71C85"/>
    <w:rsid w:val="00B7546B"/>
    <w:rsid w:val="00B76CAA"/>
    <w:rsid w:val="00B77655"/>
    <w:rsid w:val="00B8505C"/>
    <w:rsid w:val="00BA1971"/>
    <w:rsid w:val="00BA23B9"/>
    <w:rsid w:val="00BB10D4"/>
    <w:rsid w:val="00BB16B4"/>
    <w:rsid w:val="00BB3627"/>
    <w:rsid w:val="00BB5621"/>
    <w:rsid w:val="00BB5B09"/>
    <w:rsid w:val="00BC2E22"/>
    <w:rsid w:val="00BC60B3"/>
    <w:rsid w:val="00BC6237"/>
    <w:rsid w:val="00BC6DB4"/>
    <w:rsid w:val="00BD0ED6"/>
    <w:rsid w:val="00BD7827"/>
    <w:rsid w:val="00BD7D6F"/>
    <w:rsid w:val="00BE30E6"/>
    <w:rsid w:val="00BE5914"/>
    <w:rsid w:val="00BE7115"/>
    <w:rsid w:val="00BF1A64"/>
    <w:rsid w:val="00C0220A"/>
    <w:rsid w:val="00C077F6"/>
    <w:rsid w:val="00C07A5B"/>
    <w:rsid w:val="00C1085B"/>
    <w:rsid w:val="00C21C1E"/>
    <w:rsid w:val="00C23354"/>
    <w:rsid w:val="00C263C9"/>
    <w:rsid w:val="00C30504"/>
    <w:rsid w:val="00C310E0"/>
    <w:rsid w:val="00C339D4"/>
    <w:rsid w:val="00C357B4"/>
    <w:rsid w:val="00C371A3"/>
    <w:rsid w:val="00C44934"/>
    <w:rsid w:val="00C61722"/>
    <w:rsid w:val="00C62D44"/>
    <w:rsid w:val="00C77254"/>
    <w:rsid w:val="00C91159"/>
    <w:rsid w:val="00C92A9A"/>
    <w:rsid w:val="00CA0472"/>
    <w:rsid w:val="00CA6018"/>
    <w:rsid w:val="00CB5BB9"/>
    <w:rsid w:val="00CC219D"/>
    <w:rsid w:val="00CD5507"/>
    <w:rsid w:val="00CD63C6"/>
    <w:rsid w:val="00CE29A8"/>
    <w:rsid w:val="00CE51E4"/>
    <w:rsid w:val="00D03B50"/>
    <w:rsid w:val="00D07324"/>
    <w:rsid w:val="00D12110"/>
    <w:rsid w:val="00D12DDF"/>
    <w:rsid w:val="00D254EF"/>
    <w:rsid w:val="00D271F8"/>
    <w:rsid w:val="00D302A4"/>
    <w:rsid w:val="00D32183"/>
    <w:rsid w:val="00D35169"/>
    <w:rsid w:val="00D37BEB"/>
    <w:rsid w:val="00D400B8"/>
    <w:rsid w:val="00D41A5F"/>
    <w:rsid w:val="00D502BA"/>
    <w:rsid w:val="00D50949"/>
    <w:rsid w:val="00D616F2"/>
    <w:rsid w:val="00D74383"/>
    <w:rsid w:val="00D80C86"/>
    <w:rsid w:val="00D81EFC"/>
    <w:rsid w:val="00D91627"/>
    <w:rsid w:val="00D939FA"/>
    <w:rsid w:val="00D96464"/>
    <w:rsid w:val="00DA28FB"/>
    <w:rsid w:val="00DA540F"/>
    <w:rsid w:val="00DB001D"/>
    <w:rsid w:val="00DC4A02"/>
    <w:rsid w:val="00DD1F81"/>
    <w:rsid w:val="00DF2C8A"/>
    <w:rsid w:val="00DF49EA"/>
    <w:rsid w:val="00DF5683"/>
    <w:rsid w:val="00DF64DF"/>
    <w:rsid w:val="00E05EE5"/>
    <w:rsid w:val="00E07CCD"/>
    <w:rsid w:val="00E147A9"/>
    <w:rsid w:val="00E2269D"/>
    <w:rsid w:val="00E261C0"/>
    <w:rsid w:val="00E35331"/>
    <w:rsid w:val="00E41139"/>
    <w:rsid w:val="00E62544"/>
    <w:rsid w:val="00E6404D"/>
    <w:rsid w:val="00E76641"/>
    <w:rsid w:val="00E87639"/>
    <w:rsid w:val="00E93946"/>
    <w:rsid w:val="00E9440D"/>
    <w:rsid w:val="00EA03ED"/>
    <w:rsid w:val="00EA6590"/>
    <w:rsid w:val="00EA76B7"/>
    <w:rsid w:val="00EB0174"/>
    <w:rsid w:val="00EB1C17"/>
    <w:rsid w:val="00EC4419"/>
    <w:rsid w:val="00ED43FE"/>
    <w:rsid w:val="00ED7B03"/>
    <w:rsid w:val="00EF0112"/>
    <w:rsid w:val="00EF0153"/>
    <w:rsid w:val="00EF059B"/>
    <w:rsid w:val="00EF3A00"/>
    <w:rsid w:val="00EF41E3"/>
    <w:rsid w:val="00EF73B2"/>
    <w:rsid w:val="00F05283"/>
    <w:rsid w:val="00F072A7"/>
    <w:rsid w:val="00F10A15"/>
    <w:rsid w:val="00F12041"/>
    <w:rsid w:val="00F13639"/>
    <w:rsid w:val="00F21291"/>
    <w:rsid w:val="00F24533"/>
    <w:rsid w:val="00F254AF"/>
    <w:rsid w:val="00F34D3F"/>
    <w:rsid w:val="00F36319"/>
    <w:rsid w:val="00F43FF4"/>
    <w:rsid w:val="00F445B8"/>
    <w:rsid w:val="00F56A99"/>
    <w:rsid w:val="00F57296"/>
    <w:rsid w:val="00F5749B"/>
    <w:rsid w:val="00F67713"/>
    <w:rsid w:val="00F705F8"/>
    <w:rsid w:val="00F76BD2"/>
    <w:rsid w:val="00F952F4"/>
    <w:rsid w:val="00F95D88"/>
    <w:rsid w:val="00FA47E3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B24A043"/>
  <w15:docId w15:val="{BC6193F9-10CF-4744-B825-D06B3AB5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7C4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7C4F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2Car">
    <w:name w:val="Títol 2 Car"/>
    <w:basedOn w:val="Tipusdelletraperdefectedelpargraf"/>
    <w:link w:val="Ttol2"/>
    <w:uiPriority w:val="9"/>
    <w:semiHidden/>
    <w:rsid w:val="007C4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7C4F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n-US"/>
    </w:rPr>
  </w:style>
  <w:style w:type="paragraph" w:customStyle="1" w:styleId="volver">
    <w:name w:val="volver"/>
    <w:basedOn w:val="Normal"/>
    <w:rsid w:val="007C4FC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paragraph" w:styleId="z-Principidelformulari">
    <w:name w:val="HTML Top of Form"/>
    <w:basedOn w:val="Normal"/>
    <w:next w:val="Normal"/>
    <w:link w:val="z-PrincipidelformulariCar"/>
    <w:hidden/>
    <w:uiPriority w:val="99"/>
    <w:semiHidden/>
    <w:unhideWhenUsed/>
    <w:rsid w:val="007C4FC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PrincipidelformulariCar">
    <w:name w:val="z-Principi del formulari Car"/>
    <w:basedOn w:val="Tipusdelletraperdefectedelpargraf"/>
    <w:link w:val="z-Principi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paragraph" w:styleId="z-Finaldelformulari">
    <w:name w:val="HTML Bottom of Form"/>
    <w:basedOn w:val="Normal"/>
    <w:next w:val="Normal"/>
    <w:link w:val="z-FinaldelformulariCar"/>
    <w:hidden/>
    <w:uiPriority w:val="99"/>
    <w:semiHidden/>
    <w:unhideWhenUsed/>
    <w:rsid w:val="007C4FC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FinaldelformulariCar">
    <w:name w:val="z-Final del formulari Car"/>
    <w:basedOn w:val="Tipusdelletraperdefectedelpargraf"/>
    <w:link w:val="z-Finaldelformulari"/>
    <w:uiPriority w:val="99"/>
    <w:semiHidden/>
    <w:rsid w:val="007C4FC2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77828"/>
    <w:rPr>
      <w:color w:val="800080" w:themeColor="followed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C772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C7725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7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41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4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9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9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71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2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C817-650C-47F6-B8A0-DA9C0EFA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27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2501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Oriol Ribet Casademunt</cp:lastModifiedBy>
  <cp:revision>6</cp:revision>
  <cp:lastPrinted>2017-11-22T08:26:00Z</cp:lastPrinted>
  <dcterms:created xsi:type="dcterms:W3CDTF">2017-11-22T08:20:00Z</dcterms:created>
  <dcterms:modified xsi:type="dcterms:W3CDTF">2017-11-22T08:46:00Z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-988484556</vt:i4>
  </property>
</Properties>
</file>