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B7" w:rsidRPr="00A07DAB" w:rsidRDefault="00421CD2" w:rsidP="00F00227">
      <w:pPr>
        <w:spacing w:line="360" w:lineRule="auto"/>
        <w:ind w:left="-709" w:right="-397"/>
        <w:jc w:val="center"/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</w:pPr>
      <w:bookmarkStart w:id="0" w:name="_GoBack"/>
      <w:r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La jornada </w:t>
      </w:r>
      <w:r w:rsidR="007750F2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Ocitur2018 reivindica </w:t>
      </w:r>
      <w:r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>un turisme sostenible i respectuós amb els destins</w:t>
      </w:r>
    </w:p>
    <w:bookmarkEnd w:id="0"/>
    <w:p w:rsidR="00A344C4" w:rsidRPr="00A07DAB" w:rsidRDefault="00F00227" w:rsidP="00DD04B7">
      <w:pPr>
        <w:spacing w:line="360" w:lineRule="auto"/>
        <w:ind w:left="-709" w:right="-397"/>
        <w:jc w:val="center"/>
        <w:rPr>
          <w:rFonts w:ascii="Arial" w:eastAsia="Times New Roman" w:hAnsi="Arial" w:cs="Arial"/>
          <w:color w:val="3F3F38"/>
          <w:lang w:val="ca-ES"/>
        </w:rPr>
      </w:pPr>
      <w:r w:rsidRPr="00A07DAB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 </w:t>
      </w:r>
      <w:r w:rsidR="00FA1034">
        <w:rPr>
          <w:rStyle w:val="None"/>
          <w:rFonts w:ascii="Verdana" w:eastAsia="Cambria" w:hAnsi="Verdana" w:cs="Cambria"/>
          <w:b/>
          <w:color w:val="000000"/>
          <w:sz w:val="33"/>
          <w:szCs w:val="33"/>
          <w:u w:color="000000"/>
          <w:lang w:val="ca-ES" w:eastAsia="ca-ES"/>
        </w:rPr>
        <w:t xml:space="preserve"> </w:t>
      </w:r>
    </w:p>
    <w:p w:rsidR="0077227D" w:rsidRDefault="00217FC7" w:rsidP="00A37E6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>L</w:t>
      </w:r>
      <w:r w:rsidR="00421CD2">
        <w:rPr>
          <w:rFonts w:ascii="Arial" w:eastAsia="Times New Roman" w:hAnsi="Arial" w:cs="Arial"/>
          <w:color w:val="3F3F38"/>
          <w:lang w:val="ca-ES"/>
        </w:rPr>
        <w:t>a jornada Ocitur</w:t>
      </w:r>
      <w:r>
        <w:rPr>
          <w:rFonts w:ascii="Arial" w:eastAsia="Times New Roman" w:hAnsi="Arial" w:cs="Arial"/>
          <w:color w:val="3F3F38"/>
          <w:lang w:val="ca-ES"/>
        </w:rPr>
        <w:t xml:space="preserve">2018 ha debatut avui </w:t>
      </w:r>
      <w:r w:rsidR="00346D3B">
        <w:rPr>
          <w:rFonts w:ascii="Arial" w:eastAsia="Times New Roman" w:hAnsi="Arial" w:cs="Arial"/>
          <w:color w:val="3F3F38"/>
          <w:lang w:val="ca-ES"/>
        </w:rPr>
        <w:t xml:space="preserve">al </w:t>
      </w:r>
      <w:proofErr w:type="spellStart"/>
      <w:r w:rsidR="00346D3B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="00346D3B">
        <w:rPr>
          <w:rFonts w:ascii="Arial" w:eastAsia="Times New Roman" w:hAnsi="Arial" w:cs="Arial"/>
          <w:color w:val="3F3F38"/>
          <w:lang w:val="ca-ES"/>
        </w:rPr>
        <w:t xml:space="preserve"> </w:t>
      </w:r>
      <w:r>
        <w:rPr>
          <w:rFonts w:ascii="Arial" w:eastAsia="Times New Roman" w:hAnsi="Arial" w:cs="Arial"/>
          <w:color w:val="3F3F38"/>
          <w:lang w:val="ca-ES"/>
        </w:rPr>
        <w:t xml:space="preserve">el complex fenomen de l’allotjament no reglat, és a dir, aquella oferta turística sense llicència. </w:t>
      </w:r>
      <w:r w:rsidR="002A3506">
        <w:rPr>
          <w:rFonts w:ascii="Arial" w:eastAsia="Times New Roman" w:hAnsi="Arial" w:cs="Arial"/>
          <w:color w:val="3F3F38"/>
          <w:lang w:val="ca-ES"/>
        </w:rPr>
        <w:t xml:space="preserve">El subdirector de Turisme de Barcelona, Albert de Gregorio, ha apuntat que </w:t>
      </w:r>
      <w:r w:rsidR="0032535A">
        <w:rPr>
          <w:rFonts w:ascii="Arial" w:eastAsia="Times New Roman" w:hAnsi="Arial" w:cs="Arial"/>
          <w:color w:val="3F3F38"/>
          <w:lang w:val="ca-ES"/>
        </w:rPr>
        <w:t xml:space="preserve">“el model turístic d’un destí no es pot definir sense preguntar l’opinió als que hi viuen”. En aquest sentit, ha ressaltat que no és el mateix un turista del Mobile </w:t>
      </w:r>
      <w:proofErr w:type="spellStart"/>
      <w:r w:rsidR="0032535A">
        <w:rPr>
          <w:rFonts w:ascii="Arial" w:eastAsia="Times New Roman" w:hAnsi="Arial" w:cs="Arial"/>
          <w:color w:val="3F3F38"/>
          <w:lang w:val="ca-ES"/>
        </w:rPr>
        <w:t>World</w:t>
      </w:r>
      <w:proofErr w:type="spellEnd"/>
      <w:r w:rsidR="0032535A">
        <w:rPr>
          <w:rFonts w:ascii="Arial" w:eastAsia="Times New Roman" w:hAnsi="Arial" w:cs="Arial"/>
          <w:color w:val="3F3F38"/>
          <w:lang w:val="ca-ES"/>
        </w:rPr>
        <w:t xml:space="preserve"> </w:t>
      </w:r>
      <w:proofErr w:type="spellStart"/>
      <w:r w:rsidR="0032535A">
        <w:rPr>
          <w:rFonts w:ascii="Arial" w:eastAsia="Times New Roman" w:hAnsi="Arial" w:cs="Arial"/>
          <w:color w:val="3F3F38"/>
          <w:lang w:val="ca-ES"/>
        </w:rPr>
        <w:t>Congress</w:t>
      </w:r>
      <w:proofErr w:type="spellEnd"/>
      <w:r w:rsidR="0032535A">
        <w:rPr>
          <w:rFonts w:ascii="Arial" w:eastAsia="Times New Roman" w:hAnsi="Arial" w:cs="Arial"/>
          <w:color w:val="3F3F38"/>
          <w:lang w:val="ca-ES"/>
        </w:rPr>
        <w:t xml:space="preserve"> que “es tanca a la fira per treballar” que un turista que arriba via </w:t>
      </w:r>
      <w:proofErr w:type="spellStart"/>
      <w:r w:rsidR="0032535A">
        <w:rPr>
          <w:rFonts w:ascii="Arial" w:eastAsia="Times New Roman" w:hAnsi="Arial" w:cs="Arial"/>
          <w:color w:val="3F3F38"/>
          <w:lang w:val="ca-ES"/>
        </w:rPr>
        <w:t>Airbnb</w:t>
      </w:r>
      <w:proofErr w:type="spellEnd"/>
      <w:r w:rsidR="0032535A">
        <w:rPr>
          <w:rFonts w:ascii="Arial" w:eastAsia="Times New Roman" w:hAnsi="Arial" w:cs="Arial"/>
          <w:color w:val="3F3F38"/>
          <w:lang w:val="ca-ES"/>
        </w:rPr>
        <w:t xml:space="preserve"> que “s’instal.la sí o sí al centre de la ciutat perquè el que és viure l’experiència de la ciutat. </w:t>
      </w:r>
    </w:p>
    <w:p w:rsidR="00D275F5" w:rsidRDefault="00D275F5" w:rsidP="00A37E6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A37E64" w:rsidRDefault="004B4F94" w:rsidP="00A37E6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 xml:space="preserve">Per part del Gremi Hoteler de Barcelona, Roger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Calleja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>, ha afegit que cal normalitzar el que ha definit com a “guerra de guerrilles”</w:t>
      </w:r>
      <w:r w:rsidR="00183581">
        <w:rPr>
          <w:rFonts w:ascii="Arial" w:eastAsia="Times New Roman" w:hAnsi="Arial" w:cs="Arial"/>
          <w:color w:val="3F3F38"/>
          <w:lang w:val="ca-ES"/>
        </w:rPr>
        <w:t xml:space="preserve"> en un sector on “les grans plataformes no tenen principalment clients o amfitrions individuals, sinó grans operadors que hi treballen de forma encoberta”. “D’economia </w:t>
      </w:r>
      <w:proofErr w:type="spellStart"/>
      <w:r w:rsidR="00183581">
        <w:rPr>
          <w:rFonts w:ascii="Arial" w:eastAsia="Times New Roman" w:hAnsi="Arial" w:cs="Arial"/>
          <w:color w:val="3F3F38"/>
          <w:lang w:val="ca-ES"/>
        </w:rPr>
        <w:t>col·laborativa</w:t>
      </w:r>
      <w:proofErr w:type="spellEnd"/>
      <w:r w:rsidR="00183581">
        <w:rPr>
          <w:rFonts w:ascii="Arial" w:eastAsia="Times New Roman" w:hAnsi="Arial" w:cs="Arial"/>
          <w:color w:val="3F3F38"/>
          <w:lang w:val="ca-ES"/>
        </w:rPr>
        <w:t>, això no en té res”, ha apuntat.</w:t>
      </w:r>
      <w:r w:rsidR="00A37E64">
        <w:rPr>
          <w:rFonts w:ascii="Arial" w:eastAsia="Times New Roman" w:hAnsi="Arial" w:cs="Arial"/>
          <w:color w:val="3F3F38"/>
          <w:lang w:val="ca-ES"/>
        </w:rPr>
        <w:t xml:space="preserve"> </w:t>
      </w:r>
      <w:r w:rsidR="00A37E64">
        <w:rPr>
          <w:rFonts w:ascii="Arial" w:eastAsia="Times New Roman" w:hAnsi="Arial" w:cs="Arial"/>
          <w:color w:val="3F3F38"/>
          <w:lang w:val="ca-ES"/>
        </w:rPr>
        <w:t xml:space="preserve">Eva Mur, directora d’Inspecció de l’Ajuntament de Barcelona, ha </w:t>
      </w:r>
      <w:r w:rsidR="00A37E64">
        <w:rPr>
          <w:rFonts w:ascii="Arial" w:eastAsia="Times New Roman" w:hAnsi="Arial" w:cs="Arial"/>
          <w:color w:val="3F3F38"/>
          <w:lang w:val="ca-ES"/>
        </w:rPr>
        <w:t xml:space="preserve">insistit en aquesta tesi en denunciar </w:t>
      </w:r>
      <w:r w:rsidR="00A37E64">
        <w:rPr>
          <w:rFonts w:ascii="Arial" w:eastAsia="Times New Roman" w:hAnsi="Arial" w:cs="Arial"/>
          <w:color w:val="3F3F38"/>
          <w:lang w:val="ca-ES"/>
        </w:rPr>
        <w:t>l’existència d’ “infractors múltiples, persones, molts c</w:t>
      </w:r>
      <w:r w:rsidR="0077227D">
        <w:rPr>
          <w:rFonts w:ascii="Arial" w:eastAsia="Times New Roman" w:hAnsi="Arial" w:cs="Arial"/>
          <w:color w:val="3F3F38"/>
          <w:lang w:val="ca-ES"/>
        </w:rPr>
        <w:t>o</w:t>
      </w:r>
      <w:r w:rsidR="00A37E64">
        <w:rPr>
          <w:rFonts w:ascii="Arial" w:eastAsia="Times New Roman" w:hAnsi="Arial" w:cs="Arial"/>
          <w:color w:val="3F3F38"/>
          <w:lang w:val="ca-ES"/>
        </w:rPr>
        <w:t xml:space="preserve">ps estrangeres,  que lloguen 10 o 12 pisos i els posen a </w:t>
      </w:r>
      <w:proofErr w:type="spellStart"/>
      <w:r w:rsidR="00A37E64">
        <w:rPr>
          <w:rFonts w:ascii="Arial" w:eastAsia="Times New Roman" w:hAnsi="Arial" w:cs="Arial"/>
          <w:color w:val="3F3F38"/>
          <w:lang w:val="ca-ES"/>
        </w:rPr>
        <w:t>Airbnb</w:t>
      </w:r>
      <w:proofErr w:type="spellEnd"/>
      <w:r w:rsidR="00A37E64">
        <w:rPr>
          <w:rFonts w:ascii="Arial" w:eastAsia="Times New Roman" w:hAnsi="Arial" w:cs="Arial"/>
          <w:color w:val="3F3F38"/>
          <w:lang w:val="ca-ES"/>
        </w:rPr>
        <w:t>”.</w:t>
      </w:r>
      <w:r w:rsidR="0077227D">
        <w:rPr>
          <w:rFonts w:ascii="Arial" w:eastAsia="Times New Roman" w:hAnsi="Arial" w:cs="Arial"/>
          <w:color w:val="3F3F38"/>
          <w:lang w:val="ca-ES"/>
        </w:rPr>
        <w:t xml:space="preserve"> </w:t>
      </w:r>
    </w:p>
    <w:p w:rsidR="00B85C66" w:rsidRDefault="00B85C66" w:rsidP="00FA103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77227D" w:rsidRDefault="00B85C66" w:rsidP="00FA103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 xml:space="preserve">El professor del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 Josep Maria Raya</w:t>
      </w:r>
      <w:r w:rsidR="00980250">
        <w:rPr>
          <w:rFonts w:ascii="Arial" w:eastAsia="Times New Roman" w:hAnsi="Arial" w:cs="Arial"/>
          <w:color w:val="3F3F38"/>
          <w:lang w:val="ca-ES"/>
        </w:rPr>
        <w:t>,</w:t>
      </w:r>
      <w:r>
        <w:rPr>
          <w:rFonts w:ascii="Arial" w:eastAsia="Times New Roman" w:hAnsi="Arial" w:cs="Arial"/>
          <w:color w:val="3F3F38"/>
          <w:lang w:val="ca-ES"/>
        </w:rPr>
        <w:t xml:space="preserve"> ha indicat</w:t>
      </w:r>
      <w:r w:rsidR="00980250">
        <w:rPr>
          <w:rFonts w:ascii="Arial" w:eastAsia="Times New Roman" w:hAnsi="Arial" w:cs="Arial"/>
          <w:color w:val="3F3F38"/>
          <w:lang w:val="ca-ES"/>
        </w:rPr>
        <w:t>, no obstant,</w:t>
      </w:r>
      <w:r>
        <w:rPr>
          <w:rFonts w:ascii="Arial" w:eastAsia="Times New Roman" w:hAnsi="Arial" w:cs="Arial"/>
          <w:color w:val="3F3F38"/>
          <w:lang w:val="ca-ES"/>
        </w:rPr>
        <w:t xml:space="preserve"> que </w:t>
      </w:r>
      <w:r w:rsidR="00A37E64">
        <w:rPr>
          <w:rFonts w:ascii="Arial" w:eastAsia="Times New Roman" w:hAnsi="Arial" w:cs="Arial"/>
          <w:color w:val="3F3F38"/>
          <w:lang w:val="ca-ES"/>
        </w:rPr>
        <w:t xml:space="preserve">“els nous models de Home </w:t>
      </w:r>
      <w:proofErr w:type="spellStart"/>
      <w:r w:rsidR="00A37E64">
        <w:rPr>
          <w:rFonts w:ascii="Arial" w:eastAsia="Times New Roman" w:hAnsi="Arial" w:cs="Arial"/>
          <w:color w:val="3F3F38"/>
          <w:lang w:val="ca-ES"/>
        </w:rPr>
        <w:t>Away</w:t>
      </w:r>
      <w:proofErr w:type="spellEnd"/>
      <w:r w:rsidR="00A37E64">
        <w:rPr>
          <w:rFonts w:ascii="Arial" w:eastAsia="Times New Roman" w:hAnsi="Arial" w:cs="Arial"/>
          <w:color w:val="3F3F38"/>
          <w:lang w:val="ca-ES"/>
        </w:rPr>
        <w:t xml:space="preserve"> o </w:t>
      </w:r>
      <w:proofErr w:type="spellStart"/>
      <w:r w:rsidR="00A37E64">
        <w:rPr>
          <w:rFonts w:ascii="Arial" w:eastAsia="Times New Roman" w:hAnsi="Arial" w:cs="Arial"/>
          <w:color w:val="3F3F38"/>
          <w:lang w:val="ca-ES"/>
        </w:rPr>
        <w:t>Airbnb</w:t>
      </w:r>
      <w:proofErr w:type="spellEnd"/>
      <w:r w:rsidR="00A37E64">
        <w:rPr>
          <w:rFonts w:ascii="Arial" w:eastAsia="Times New Roman" w:hAnsi="Arial" w:cs="Arial"/>
          <w:color w:val="3F3F38"/>
          <w:lang w:val="ca-ES"/>
        </w:rPr>
        <w:t xml:space="preserve"> són imparables” i ha remarcat que </w:t>
      </w:r>
      <w:r w:rsidR="00D275F5">
        <w:rPr>
          <w:rFonts w:ascii="Arial" w:eastAsia="Times New Roman" w:hAnsi="Arial" w:cs="Arial"/>
          <w:color w:val="3F3F38"/>
          <w:lang w:val="ca-ES"/>
        </w:rPr>
        <w:t xml:space="preserve"> </w:t>
      </w:r>
      <w:r w:rsidR="00D275F5">
        <w:rPr>
          <w:rFonts w:ascii="Arial" w:eastAsia="Times New Roman" w:hAnsi="Arial" w:cs="Arial"/>
          <w:color w:val="3F3F38"/>
          <w:lang w:val="ca-ES"/>
        </w:rPr>
        <w:t>exploren la recerca d</w:t>
      </w:r>
      <w:r w:rsidR="00980250">
        <w:rPr>
          <w:rFonts w:ascii="Arial" w:eastAsia="Times New Roman" w:hAnsi="Arial" w:cs="Arial"/>
          <w:color w:val="3F3F38"/>
          <w:lang w:val="ca-ES"/>
        </w:rPr>
        <w:t>’</w:t>
      </w:r>
      <w:r w:rsidR="00D275F5">
        <w:rPr>
          <w:rFonts w:ascii="Arial" w:eastAsia="Times New Roman" w:hAnsi="Arial" w:cs="Arial"/>
          <w:color w:val="3F3F38"/>
          <w:lang w:val="ca-ES"/>
        </w:rPr>
        <w:t xml:space="preserve">una experiència turística propera als </w:t>
      </w:r>
      <w:r w:rsidR="00D275F5">
        <w:rPr>
          <w:rFonts w:ascii="Arial" w:eastAsia="Times New Roman" w:hAnsi="Arial" w:cs="Arial"/>
          <w:color w:val="3F3F38"/>
          <w:lang w:val="ca-ES"/>
        </w:rPr>
        <w:lastRenderedPageBreak/>
        <w:t>residents dels destins</w:t>
      </w:r>
      <w:r w:rsidR="00D275F5">
        <w:rPr>
          <w:rFonts w:ascii="Arial" w:eastAsia="Times New Roman" w:hAnsi="Arial" w:cs="Arial"/>
          <w:color w:val="3F3F38"/>
          <w:lang w:val="ca-ES"/>
        </w:rPr>
        <w:t>. Enrique Alcántara, president de l’associació d’apartaments turístics de Barcelona, ha demanat que no es confongui l’oferta reglada, amb llicència, amb fenòmens com els pisos turístics il·legals.</w:t>
      </w:r>
    </w:p>
    <w:p w:rsidR="00B85C66" w:rsidRDefault="00B85C66" w:rsidP="00FA103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B85C66" w:rsidRDefault="00B85C66" w:rsidP="00FA103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 xml:space="preserve">Els organitzadors de la jornada, els professor Benet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Maimí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 xml:space="preserve"> i Lluís Codinas, han ressaltat que es van posar en contacte amb la principal plataforma del sector, </w:t>
      </w:r>
      <w:proofErr w:type="spellStart"/>
      <w:r>
        <w:rPr>
          <w:rFonts w:ascii="Arial" w:eastAsia="Times New Roman" w:hAnsi="Arial" w:cs="Arial"/>
          <w:color w:val="3F3F38"/>
          <w:lang w:val="ca-ES"/>
        </w:rPr>
        <w:t>Airbnb</w:t>
      </w:r>
      <w:proofErr w:type="spellEnd"/>
      <w:r>
        <w:rPr>
          <w:rFonts w:ascii="Arial" w:eastAsia="Times New Roman" w:hAnsi="Arial" w:cs="Arial"/>
          <w:color w:val="3F3F38"/>
          <w:lang w:val="ca-ES"/>
        </w:rPr>
        <w:t>, que va declinar la invitació a participar en el debat.</w:t>
      </w:r>
    </w:p>
    <w:p w:rsidR="00183581" w:rsidRDefault="00183581" w:rsidP="00FA103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B85C66" w:rsidRPr="00B85C66" w:rsidRDefault="00B85C66" w:rsidP="00FA1034">
      <w:pPr>
        <w:spacing w:line="360" w:lineRule="auto"/>
        <w:jc w:val="both"/>
        <w:rPr>
          <w:rFonts w:ascii="Arial" w:eastAsia="Times New Roman" w:hAnsi="Arial" w:cs="Arial"/>
          <w:color w:val="3F3F38"/>
          <w:u w:val="single"/>
          <w:lang w:val="ca-ES"/>
        </w:rPr>
      </w:pPr>
      <w:r w:rsidRPr="00B85C66">
        <w:rPr>
          <w:rFonts w:ascii="Arial" w:eastAsia="Times New Roman" w:hAnsi="Arial" w:cs="Arial"/>
          <w:color w:val="3F3F38"/>
          <w:u w:val="single"/>
          <w:lang w:val="ca-ES"/>
        </w:rPr>
        <w:t>Mataró: aposta per la sostenibilitat</w:t>
      </w:r>
    </w:p>
    <w:p w:rsidR="00B85C66" w:rsidRDefault="00B85C66" w:rsidP="00FA103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>L</w:t>
      </w:r>
      <w:r w:rsidR="00E74D01">
        <w:rPr>
          <w:rFonts w:ascii="Arial" w:eastAsia="Times New Roman" w:hAnsi="Arial" w:cs="Arial"/>
          <w:color w:val="3F3F38"/>
          <w:lang w:val="ca-ES"/>
        </w:rPr>
        <w:t xml:space="preserve">’alcalde de Mataró, David Bote, ha estat l’encarregat d’inaugurar la jornada, i ha apuntat que Mataró no és una ciutat especialment afectada </w:t>
      </w:r>
      <w:r w:rsidR="007A05BA">
        <w:rPr>
          <w:rFonts w:ascii="Arial" w:eastAsia="Times New Roman" w:hAnsi="Arial" w:cs="Arial"/>
          <w:color w:val="3F3F38"/>
          <w:lang w:val="ca-ES"/>
        </w:rPr>
        <w:t xml:space="preserve">pel </w:t>
      </w:r>
      <w:r w:rsidR="00E74D01">
        <w:rPr>
          <w:rFonts w:ascii="Arial" w:eastAsia="Times New Roman" w:hAnsi="Arial" w:cs="Arial"/>
          <w:color w:val="3F3F38"/>
          <w:lang w:val="ca-ES"/>
        </w:rPr>
        <w:t>fenomen</w:t>
      </w:r>
      <w:r w:rsidR="007A05BA">
        <w:rPr>
          <w:rFonts w:ascii="Arial" w:eastAsia="Times New Roman" w:hAnsi="Arial" w:cs="Arial"/>
          <w:color w:val="3F3F38"/>
          <w:lang w:val="ca-ES"/>
        </w:rPr>
        <w:t xml:space="preserve"> de l’oferta no reglada</w:t>
      </w:r>
      <w:r w:rsidR="00E74D01">
        <w:rPr>
          <w:rFonts w:ascii="Arial" w:eastAsia="Times New Roman" w:hAnsi="Arial" w:cs="Arial"/>
          <w:color w:val="3F3F38"/>
          <w:lang w:val="ca-ES"/>
        </w:rPr>
        <w:t>. ”L’any passat vam rebre 100.000 persones, 12.000 més que el 2016, i per tant mirem amb atenció el sector turístic</w:t>
      </w:r>
      <w:r w:rsidR="00D42005">
        <w:rPr>
          <w:rFonts w:ascii="Arial" w:eastAsia="Times New Roman" w:hAnsi="Arial" w:cs="Arial"/>
          <w:color w:val="3F3F38"/>
          <w:lang w:val="ca-ES"/>
        </w:rPr>
        <w:t xml:space="preserve">, amb una oferta </w:t>
      </w:r>
      <w:r w:rsidR="00D42005" w:rsidRPr="00D42005">
        <w:rPr>
          <w:rFonts w:ascii="Arial" w:eastAsia="Times New Roman" w:hAnsi="Arial" w:cs="Arial"/>
          <w:color w:val="3F3F38"/>
          <w:lang w:val="ca-ES"/>
        </w:rPr>
        <w:t>de qualitat i equilibra</w:t>
      </w:r>
      <w:r w:rsidR="00D42005">
        <w:rPr>
          <w:rFonts w:ascii="Arial" w:eastAsia="Times New Roman" w:hAnsi="Arial" w:cs="Arial"/>
          <w:color w:val="3F3F38"/>
          <w:lang w:val="ca-ES"/>
        </w:rPr>
        <w:t>da</w:t>
      </w:r>
      <w:r w:rsidR="00D42005" w:rsidRPr="00D42005">
        <w:rPr>
          <w:rFonts w:ascii="Arial" w:eastAsia="Times New Roman" w:hAnsi="Arial" w:cs="Arial"/>
          <w:color w:val="3F3F38"/>
          <w:lang w:val="ca-ES"/>
        </w:rPr>
        <w:t xml:space="preserve"> per no perdre cap de les etiquetes q</w:t>
      </w:r>
      <w:r w:rsidR="00D42005">
        <w:rPr>
          <w:rFonts w:ascii="Arial" w:eastAsia="Times New Roman" w:hAnsi="Arial" w:cs="Arial"/>
          <w:color w:val="3F3F38"/>
          <w:lang w:val="ca-ES"/>
        </w:rPr>
        <w:t>ue</w:t>
      </w:r>
      <w:r w:rsidR="00D42005" w:rsidRPr="00D42005">
        <w:rPr>
          <w:rFonts w:ascii="Arial" w:eastAsia="Times New Roman" w:hAnsi="Arial" w:cs="Arial"/>
          <w:color w:val="3F3F38"/>
          <w:lang w:val="ca-ES"/>
        </w:rPr>
        <w:t xml:space="preserve"> tenim com a ciutat mediterrània, inclusiva, socialment cohesionada i sostenible”</w:t>
      </w:r>
      <w:r w:rsidR="00E74D01">
        <w:rPr>
          <w:rFonts w:ascii="Arial" w:eastAsia="Times New Roman" w:hAnsi="Arial" w:cs="Arial"/>
          <w:color w:val="3F3F38"/>
          <w:lang w:val="ca-ES"/>
        </w:rPr>
        <w:t xml:space="preserve">, </w:t>
      </w:r>
      <w:r w:rsidR="007A05BA">
        <w:rPr>
          <w:rFonts w:ascii="Arial" w:eastAsia="Times New Roman" w:hAnsi="Arial" w:cs="Arial"/>
          <w:color w:val="3F3F38"/>
          <w:lang w:val="ca-ES"/>
        </w:rPr>
        <w:t>ha</w:t>
      </w:r>
      <w:r w:rsidR="00E74D01">
        <w:rPr>
          <w:rFonts w:ascii="Arial" w:eastAsia="Times New Roman" w:hAnsi="Arial" w:cs="Arial"/>
          <w:color w:val="3F3F38"/>
          <w:lang w:val="ca-ES"/>
        </w:rPr>
        <w:t xml:space="preserve"> </w:t>
      </w:r>
      <w:r w:rsidR="007A05BA">
        <w:rPr>
          <w:rFonts w:ascii="Arial" w:eastAsia="Times New Roman" w:hAnsi="Arial" w:cs="Arial"/>
          <w:color w:val="3F3F38"/>
          <w:lang w:val="ca-ES"/>
        </w:rPr>
        <w:t>afegit.</w:t>
      </w:r>
      <w:r w:rsidR="00E74D01">
        <w:rPr>
          <w:rFonts w:ascii="Arial" w:eastAsia="Times New Roman" w:hAnsi="Arial" w:cs="Arial"/>
          <w:color w:val="3F3F38"/>
          <w:lang w:val="ca-ES"/>
        </w:rPr>
        <w:t xml:space="preserve"> </w:t>
      </w:r>
    </w:p>
    <w:p w:rsidR="00B85C66" w:rsidRDefault="00B85C66" w:rsidP="00FA103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964B83" w:rsidRPr="00A07DAB" w:rsidRDefault="00E74D01" w:rsidP="00FA1034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  <w:r>
        <w:rPr>
          <w:rFonts w:ascii="Arial" w:eastAsia="Times New Roman" w:hAnsi="Arial" w:cs="Arial"/>
          <w:color w:val="3F3F38"/>
          <w:lang w:val="ca-ES"/>
        </w:rPr>
        <w:t>En la ponència inaugural, la professora de la Universita</w:t>
      </w:r>
      <w:r w:rsidR="00D42005">
        <w:rPr>
          <w:rFonts w:ascii="Arial" w:eastAsia="Times New Roman" w:hAnsi="Arial" w:cs="Arial"/>
          <w:color w:val="3F3F38"/>
          <w:lang w:val="ca-ES"/>
        </w:rPr>
        <w:t xml:space="preserve">t </w:t>
      </w:r>
      <w:r>
        <w:rPr>
          <w:rFonts w:ascii="Arial" w:eastAsia="Times New Roman" w:hAnsi="Arial" w:cs="Arial"/>
          <w:color w:val="3F3F38"/>
          <w:lang w:val="ca-ES"/>
        </w:rPr>
        <w:t xml:space="preserve">de </w:t>
      </w:r>
      <w:r w:rsidR="00D42005">
        <w:rPr>
          <w:rFonts w:ascii="Arial" w:eastAsia="Times New Roman" w:hAnsi="Arial" w:cs="Arial"/>
          <w:color w:val="3F3F38"/>
          <w:lang w:val="ca-ES"/>
        </w:rPr>
        <w:t>Girona</w:t>
      </w:r>
      <w:r>
        <w:rPr>
          <w:rFonts w:ascii="Arial" w:eastAsia="Times New Roman" w:hAnsi="Arial" w:cs="Arial"/>
          <w:color w:val="3F3F38"/>
          <w:lang w:val="ca-ES"/>
        </w:rPr>
        <w:t xml:space="preserve"> Sílvia Aulet ha posat l’èmfasi en la potencialitat del turisme cultural en els destins turístics catalans.</w:t>
      </w:r>
      <w:r w:rsidR="00FA1034">
        <w:rPr>
          <w:rFonts w:ascii="Arial" w:eastAsia="Times New Roman" w:hAnsi="Arial" w:cs="Arial"/>
          <w:color w:val="3F3F38"/>
          <w:lang w:val="ca-ES"/>
        </w:rPr>
        <w:t xml:space="preserve"> I l’exestudiant del </w:t>
      </w:r>
      <w:proofErr w:type="spellStart"/>
      <w:r w:rsidR="00FA1034">
        <w:rPr>
          <w:rFonts w:ascii="Arial" w:eastAsia="Times New Roman" w:hAnsi="Arial" w:cs="Arial"/>
          <w:color w:val="3F3F38"/>
          <w:lang w:val="ca-ES"/>
        </w:rPr>
        <w:t>TecnoCampus</w:t>
      </w:r>
      <w:proofErr w:type="spellEnd"/>
      <w:r w:rsidR="00FA1034">
        <w:rPr>
          <w:rFonts w:ascii="Arial" w:eastAsia="Times New Roman" w:hAnsi="Arial" w:cs="Arial"/>
          <w:color w:val="3F3F38"/>
          <w:lang w:val="ca-ES"/>
        </w:rPr>
        <w:t xml:space="preserve"> </w:t>
      </w:r>
      <w:proofErr w:type="spellStart"/>
      <w:r w:rsidR="00FA1034">
        <w:rPr>
          <w:rFonts w:ascii="Arial" w:eastAsia="Times New Roman" w:hAnsi="Arial" w:cs="Arial"/>
          <w:color w:val="3F3F38"/>
          <w:lang w:val="ca-ES"/>
        </w:rPr>
        <w:t>Angie</w:t>
      </w:r>
      <w:proofErr w:type="spellEnd"/>
      <w:r w:rsidR="00FA1034">
        <w:rPr>
          <w:rFonts w:ascii="Arial" w:eastAsia="Times New Roman" w:hAnsi="Arial" w:cs="Arial"/>
          <w:color w:val="3F3F38"/>
          <w:lang w:val="ca-ES"/>
        </w:rPr>
        <w:t xml:space="preserve"> del Toro, fundadora de l’empresa </w:t>
      </w:r>
      <w:proofErr w:type="spellStart"/>
      <w:r w:rsidR="00FA1034" w:rsidRPr="00FA1034">
        <w:rPr>
          <w:rFonts w:ascii="Arial" w:eastAsia="Times New Roman" w:hAnsi="Arial" w:cs="Arial"/>
          <w:color w:val="3F3F38"/>
          <w:lang w:val="ca-ES"/>
        </w:rPr>
        <w:t>Mundiology</w:t>
      </w:r>
      <w:proofErr w:type="spellEnd"/>
      <w:r w:rsidR="00FA1034">
        <w:rPr>
          <w:rFonts w:ascii="Arial" w:eastAsia="Times New Roman" w:hAnsi="Arial" w:cs="Arial"/>
          <w:color w:val="3F3F38"/>
          <w:lang w:val="ca-ES"/>
        </w:rPr>
        <w:t xml:space="preserve">, ha destacat que el projecte s’esforça a promoure un turisme respectuós amb el destí, amb persones </w:t>
      </w:r>
      <w:r w:rsidR="00FA1034">
        <w:rPr>
          <w:rFonts w:ascii="Arial" w:eastAsia="Times New Roman" w:hAnsi="Arial" w:cs="Arial"/>
          <w:color w:val="3F3F38"/>
          <w:lang w:val="ca-ES"/>
        </w:rPr>
        <w:lastRenderedPageBreak/>
        <w:t>del territori que actuen com a amfitrions del visitant i l’introdueixen al lloc que visiten.</w:t>
      </w:r>
    </w:p>
    <w:p w:rsidR="00C03784" w:rsidRPr="00A07DAB" w:rsidRDefault="00C03784" w:rsidP="00964B83">
      <w:pPr>
        <w:spacing w:line="360" w:lineRule="auto"/>
        <w:jc w:val="both"/>
        <w:rPr>
          <w:rFonts w:ascii="Arial" w:eastAsia="Times New Roman" w:hAnsi="Arial" w:cs="Arial"/>
          <w:color w:val="3F3F38"/>
          <w:lang w:val="ca-ES"/>
        </w:rPr>
      </w:pPr>
    </w:p>
    <w:p w:rsidR="00C50C1A" w:rsidRPr="00A07DAB" w:rsidRDefault="00C50C1A" w:rsidP="00A344C4">
      <w:pPr>
        <w:pStyle w:val="Body"/>
        <w:tabs>
          <w:tab w:val="left" w:pos="2670"/>
        </w:tabs>
      </w:pPr>
      <w:r w:rsidRPr="00A07DAB">
        <w:rPr>
          <w:rStyle w:val="None"/>
          <w:rFonts w:ascii="Arial" w:hAnsi="Arial"/>
          <w:u w:val="single"/>
        </w:rPr>
        <w:t>Més informació:</w:t>
      </w:r>
      <w:r w:rsidRPr="00A07DAB">
        <w:rPr>
          <w:rStyle w:val="None"/>
          <w:rFonts w:ascii="Arial" w:hAnsi="Arial"/>
        </w:rPr>
        <w:tab/>
      </w:r>
      <w:r w:rsidRPr="00A07DAB">
        <w:rPr>
          <w:rStyle w:val="None"/>
          <w:rFonts w:ascii="Arial Unicode MS" w:eastAsia="Arial Unicode MS" w:hAnsi="Arial Unicode MS" w:cs="Arial Unicode MS"/>
        </w:rPr>
        <w:br/>
      </w:r>
      <w:r w:rsidRPr="00A07DAB">
        <w:rPr>
          <w:rStyle w:val="None"/>
          <w:rFonts w:ascii="Arial" w:hAnsi="Arial"/>
        </w:rPr>
        <w:t xml:space="preserve">Oriol Ribet </w:t>
      </w:r>
      <w:r w:rsidRPr="00A07DAB">
        <w:rPr>
          <w:rStyle w:val="None"/>
          <w:rFonts w:ascii="Arial Unicode MS" w:eastAsia="Arial Unicode MS" w:hAnsi="Arial Unicode MS" w:cs="Arial Unicode MS"/>
        </w:rPr>
        <w:br/>
      </w:r>
      <w:proofErr w:type="spellStart"/>
      <w:r w:rsidRPr="00A07DAB">
        <w:rPr>
          <w:rStyle w:val="None"/>
          <w:rFonts w:ascii="Arial" w:hAnsi="Arial"/>
        </w:rPr>
        <w:t>Telf</w:t>
      </w:r>
      <w:proofErr w:type="spellEnd"/>
      <w:r w:rsidRPr="00A07DAB">
        <w:rPr>
          <w:rStyle w:val="None"/>
          <w:rFonts w:ascii="Arial" w:hAnsi="Arial"/>
        </w:rPr>
        <w:t xml:space="preserve">. 93 741 49 60 / 678 794 288 </w:t>
      </w:r>
      <w:r w:rsidRPr="00A07DAB">
        <w:rPr>
          <w:rStyle w:val="None"/>
          <w:rFonts w:ascii="Arial Unicode MS" w:eastAsia="Arial Unicode MS" w:hAnsi="Arial Unicode MS" w:cs="Arial Unicode MS"/>
        </w:rPr>
        <w:br/>
      </w:r>
      <w:r w:rsidRPr="00A07DAB">
        <w:t xml:space="preserve"> </w:t>
      </w:r>
      <w:hyperlink r:id="rId6" w:history="1">
        <w:r w:rsidRPr="00A07DAB">
          <w:rPr>
            <w:rStyle w:val="Hyperlink1"/>
            <w:sz w:val="24"/>
            <w:szCs w:val="24"/>
          </w:rPr>
          <w:t>www.tecnocampus.cat</w:t>
        </w:r>
      </w:hyperlink>
    </w:p>
    <w:sectPr w:rsidR="00C50C1A" w:rsidRPr="00A07DA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080" w:right="1552" w:bottom="2211" w:left="2665" w:header="57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7BD" w:rsidRDefault="00EA57BD">
      <w:r>
        <w:separator/>
      </w:r>
    </w:p>
  </w:endnote>
  <w:endnote w:type="continuationSeparator" w:id="0">
    <w:p w:rsidR="00EA57BD" w:rsidRDefault="00EA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3B00AD">
    <w:pPr>
      <w:pStyle w:val="Peu"/>
      <w:tabs>
        <w:tab w:val="clear" w:pos="8504"/>
        <w:tab w:val="right" w:pos="766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7BD" w:rsidRDefault="00EA57BD">
      <w:r>
        <w:separator/>
      </w:r>
    </w:p>
  </w:footnote>
  <w:footnote w:type="continuationSeparator" w:id="0">
    <w:p w:rsidR="00EA57BD" w:rsidRDefault="00EA5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4144" behindDoc="1" locked="0" layoutInCell="1" allowOverlap="1">
              <wp:simplePos x="0" y="0"/>
              <wp:positionH relativeFrom="page">
                <wp:posOffset>3905250</wp:posOffset>
              </wp:positionH>
              <wp:positionV relativeFrom="page">
                <wp:posOffset>948055</wp:posOffset>
              </wp:positionV>
              <wp:extent cx="3239771" cy="371475"/>
              <wp:effectExtent l="0" t="0" r="0" b="0"/>
              <wp:wrapNone/>
              <wp:docPr id="1073741825" name="officeArt object" descr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714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170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5" style="position:absolute;margin-left:307.5pt;margin-top:74.65pt;width:255.1pt;height:29.25pt;z-index:-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170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697865</wp:posOffset>
          </wp:positionH>
          <wp:positionV relativeFrom="page">
            <wp:posOffset>379095</wp:posOffset>
          </wp:positionV>
          <wp:extent cx="6481189" cy="9756000"/>
          <wp:effectExtent l="0" t="0" r="0" b="0"/>
          <wp:wrapNone/>
          <wp:docPr id="1073741826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3829050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27" name="officeArt object" descr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7237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 w:rsidR="001249EA">
                            <w:t>premsa</w:t>
                          </w:r>
                          <w:proofErr w:type="spellEnd"/>
                          <w:r w:rsidR="001249EA">
                            <w:t xml:space="preserve"> </w:t>
                          </w:r>
                          <w:r w:rsidR="00BD40EA">
                            <w:t>333</w:t>
                          </w:r>
                        </w:p>
                        <w:p w:rsidR="009D3E93" w:rsidRDefault="009D3E93">
                          <w:pPr>
                            <w:pStyle w:val="notapremsatexto"/>
                          </w:pP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alt="Text Box 12" style="position:absolute;margin-left:301.5pt;margin-top:96pt;width:255.1pt;height:28.3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7237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 w:rsidR="001249EA">
                      <w:t>premsa</w:t>
                    </w:r>
                    <w:proofErr w:type="spellEnd"/>
                    <w:r w:rsidR="001249EA">
                      <w:t xml:space="preserve"> </w:t>
                    </w:r>
                    <w:r w:rsidR="00BD40EA">
                      <w:t>333</w:t>
                    </w:r>
                  </w:p>
                  <w:p w:rsidR="009D3E93" w:rsidRDefault="009D3E93">
                    <w:pPr>
                      <w:pStyle w:val="notapremsatex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10212069</wp:posOffset>
              </wp:positionV>
              <wp:extent cx="2200911" cy="521970"/>
              <wp:effectExtent l="0" t="0" r="0" b="0"/>
              <wp:wrapNone/>
              <wp:docPr id="1073741828" name="officeArt object" descr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980250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alt="Text Box 1" style="position:absolute;margin-left:421.25pt;margin-top:804.1pt;width:173.3pt;height:41.1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" filled="f" stroked="f" strokeweight="1pt">
              <v:stroke miterlimit="4"/>
              <v:textbox inset="0,0,0,0">
                <w:txbxContent>
                  <w:p w:rsidR="003B00AD" w:rsidRDefault="00EF6B2C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0AD" w:rsidRDefault="00D11566">
    <w:pPr>
      <w:pStyle w:val="Capalera"/>
      <w:tabs>
        <w:tab w:val="clear" w:pos="8504"/>
        <w:tab w:val="right" w:pos="7663"/>
      </w:tabs>
    </w:pP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5168" behindDoc="1" locked="0" layoutInCell="1" allowOverlap="1">
              <wp:simplePos x="0" y="0"/>
              <wp:positionH relativeFrom="page">
                <wp:posOffset>1692275</wp:posOffset>
              </wp:positionH>
              <wp:positionV relativeFrom="page">
                <wp:posOffset>2052320</wp:posOffset>
              </wp:positionV>
              <wp:extent cx="5400040" cy="307975"/>
              <wp:effectExtent l="0" t="0" r="0" b="0"/>
              <wp:wrapNone/>
              <wp:docPr id="1073741829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040" cy="30797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alt="Text Box 4" style="position:absolute;margin-left:133.25pt;margin-top:161.6pt;width:425.2pt;height:24.25pt;z-index:-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726440</wp:posOffset>
          </wp:positionH>
          <wp:positionV relativeFrom="page">
            <wp:posOffset>397509</wp:posOffset>
          </wp:positionV>
          <wp:extent cx="6481189" cy="9756000"/>
          <wp:effectExtent l="0" t="0" r="0" b="0"/>
          <wp:wrapNone/>
          <wp:docPr id="1073741830" name="officeArt object" descr="tcm_plantilla_nota de prems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tcm_plantilla_nota de premsa.jpg" descr="tcm_plantilla_nota de prems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189" cy="97560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3749675</wp:posOffset>
              </wp:positionH>
              <wp:positionV relativeFrom="page">
                <wp:posOffset>1219200</wp:posOffset>
              </wp:positionV>
              <wp:extent cx="3239771" cy="360046"/>
              <wp:effectExtent l="0" t="0" r="0" b="0"/>
              <wp:wrapNone/>
              <wp:docPr id="1073741831" name="officeArt object" descr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39771" cy="360046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D11566">
                          <w:pPr>
                            <w:pStyle w:val="notapremsatexto"/>
                          </w:pPr>
                          <w:r>
                            <w:t xml:space="preserve">Nota de </w:t>
                          </w:r>
                          <w:proofErr w:type="spellStart"/>
                          <w:r>
                            <w:t>premsa</w:t>
                          </w:r>
                          <w:proofErr w:type="spellEnd"/>
                          <w:r>
                            <w:t xml:space="preserve"> </w:t>
                          </w:r>
                          <w:r w:rsidR="00BD40EA">
                            <w:t>33</w:t>
                          </w:r>
                          <w:r w:rsidR="00217FC7">
                            <w:t>4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Text Box 11" style="position:absolute;margin-left:295.25pt;margin-top:96pt;width:255.1pt;height:28.3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" filled="f" stroked="f" strokeweight="1pt">
              <v:stroke miterlimit="4"/>
              <v:textbox inset="0,0,0,0">
                <w:txbxContent>
                  <w:p w:rsidR="003B00AD" w:rsidRDefault="00D11566">
                    <w:pPr>
                      <w:pStyle w:val="notapremsatexto"/>
                    </w:pPr>
                    <w:r>
                      <w:t xml:space="preserve">Nota de </w:t>
                    </w:r>
                    <w:proofErr w:type="spellStart"/>
                    <w:r>
                      <w:t>premsa</w:t>
                    </w:r>
                    <w:proofErr w:type="spellEnd"/>
                    <w:r>
                      <w:t xml:space="preserve"> </w:t>
                    </w:r>
                    <w:r w:rsidR="00BD40EA">
                      <w:t>33</w:t>
                    </w:r>
                    <w:r w:rsidR="00217FC7"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a-E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ge">
                <wp:posOffset>10218419</wp:posOffset>
              </wp:positionV>
              <wp:extent cx="2200911" cy="521970"/>
              <wp:effectExtent l="0" t="0" r="0" b="0"/>
              <wp:wrapNone/>
              <wp:docPr id="1073741832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0911" cy="52197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B00AD" w:rsidRDefault="00980250">
                          <w:pPr>
                            <w:pStyle w:val="Body"/>
                            <w:jc w:val="right"/>
                          </w:pPr>
                          <w:hyperlink r:id="rId2" w:history="1">
                            <w:r w:rsidR="00D11566">
                              <w:rPr>
                                <w:rStyle w:val="Hyperlink0"/>
                                <w:lang w:val="it-IT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alt="Text Box 2" style="position:absolute;margin-left:421.25pt;margin-top:804.6pt;width:173.3pt;height:41.1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" filled="f" stroked="f" strokeweight="1pt">
              <v:stroke miterlimit="4"/>
              <v:textbox inset="0,0,0,0">
                <w:txbxContent>
                  <w:p w:rsidR="003B00AD" w:rsidRDefault="00EF6B2C">
                    <w:pPr>
                      <w:pStyle w:val="Body"/>
                      <w:jc w:val="right"/>
                    </w:pPr>
                    <w:hyperlink r:id="rId3" w:history="1">
                      <w:r w:rsidR="00D11566">
                        <w:rPr>
                          <w:rStyle w:val="Hyperlink0"/>
                          <w:lang w:val="it-IT"/>
                        </w:rPr>
                        <w:t>www.tecnocampus.cat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AD"/>
    <w:rsid w:val="00064465"/>
    <w:rsid w:val="001249EA"/>
    <w:rsid w:val="00183581"/>
    <w:rsid w:val="001E7638"/>
    <w:rsid w:val="00217FC7"/>
    <w:rsid w:val="002A3506"/>
    <w:rsid w:val="002F5EE7"/>
    <w:rsid w:val="002F77A6"/>
    <w:rsid w:val="00322395"/>
    <w:rsid w:val="0032535A"/>
    <w:rsid w:val="00346D3B"/>
    <w:rsid w:val="003764D4"/>
    <w:rsid w:val="003B00AD"/>
    <w:rsid w:val="00421CD2"/>
    <w:rsid w:val="004504E6"/>
    <w:rsid w:val="004B4F94"/>
    <w:rsid w:val="004C763F"/>
    <w:rsid w:val="004E751B"/>
    <w:rsid w:val="0052492E"/>
    <w:rsid w:val="00525445"/>
    <w:rsid w:val="00537BC9"/>
    <w:rsid w:val="005857C5"/>
    <w:rsid w:val="005D7250"/>
    <w:rsid w:val="00680744"/>
    <w:rsid w:val="006A5ACC"/>
    <w:rsid w:val="00723766"/>
    <w:rsid w:val="0077227D"/>
    <w:rsid w:val="007750F2"/>
    <w:rsid w:val="007A05BA"/>
    <w:rsid w:val="007B0AA3"/>
    <w:rsid w:val="0082132E"/>
    <w:rsid w:val="008C4CA1"/>
    <w:rsid w:val="009135B3"/>
    <w:rsid w:val="0093168E"/>
    <w:rsid w:val="00964B83"/>
    <w:rsid w:val="00965B7E"/>
    <w:rsid w:val="00980250"/>
    <w:rsid w:val="009C62CF"/>
    <w:rsid w:val="009D3E93"/>
    <w:rsid w:val="00A07DAB"/>
    <w:rsid w:val="00A14502"/>
    <w:rsid w:val="00A344C4"/>
    <w:rsid w:val="00A37E64"/>
    <w:rsid w:val="00AA470C"/>
    <w:rsid w:val="00AC3487"/>
    <w:rsid w:val="00AF6CD7"/>
    <w:rsid w:val="00AF6D46"/>
    <w:rsid w:val="00B14B4E"/>
    <w:rsid w:val="00B207E8"/>
    <w:rsid w:val="00B71989"/>
    <w:rsid w:val="00B745D7"/>
    <w:rsid w:val="00B746BC"/>
    <w:rsid w:val="00B77839"/>
    <w:rsid w:val="00B85C66"/>
    <w:rsid w:val="00BA1543"/>
    <w:rsid w:val="00BA36C6"/>
    <w:rsid w:val="00BD40EA"/>
    <w:rsid w:val="00C03784"/>
    <w:rsid w:val="00C50C1A"/>
    <w:rsid w:val="00C8569C"/>
    <w:rsid w:val="00CB622B"/>
    <w:rsid w:val="00D11566"/>
    <w:rsid w:val="00D275F5"/>
    <w:rsid w:val="00D42005"/>
    <w:rsid w:val="00D96B29"/>
    <w:rsid w:val="00DD04B7"/>
    <w:rsid w:val="00DE578F"/>
    <w:rsid w:val="00E533F5"/>
    <w:rsid w:val="00E74D01"/>
    <w:rsid w:val="00EA57BD"/>
    <w:rsid w:val="00EF6B2C"/>
    <w:rsid w:val="00F00227"/>
    <w:rsid w:val="00FA1034"/>
    <w:rsid w:val="00FA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A1510CE-AD77-4466-AEDA-0EE19211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a-ES" w:eastAsia="ca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alera">
    <w:name w:val="head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notapremsatexto">
    <w:name w:val="nota premsa texto"/>
    <w:pPr>
      <w:spacing w:after="200"/>
      <w:jc w:val="both"/>
    </w:pPr>
    <w:rPr>
      <w:rFonts w:ascii="Helvetica" w:hAnsi="Helvetica" w:cs="Arial Unicode MS"/>
      <w:color w:val="6E6254"/>
      <w:sz w:val="48"/>
      <w:szCs w:val="48"/>
      <w:u w:color="6E6254"/>
      <w:lang w:val="es-ES_tradnl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/>
      <w:bCs/>
      <w:color w:val="6E6254"/>
      <w:u w:color="6E6254"/>
    </w:rPr>
  </w:style>
  <w:style w:type="paragraph" w:customStyle="1" w:styleId="Body">
    <w:name w:val="Body"/>
    <w:pPr>
      <w:spacing w:after="20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eu">
    <w:name w:val="footer"/>
    <w:pPr>
      <w:tabs>
        <w:tab w:val="center" w:pos="4252"/>
        <w:tab w:val="right" w:pos="8504"/>
      </w:tabs>
      <w:spacing w:after="20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fechatexto">
    <w:name w:val="fecha texto"/>
    <w:pPr>
      <w:spacing w:after="200"/>
      <w:jc w:val="both"/>
    </w:pPr>
    <w:rPr>
      <w:rFonts w:ascii="Helvetica" w:hAnsi="Helvetica" w:cs="Arial Unicode MS"/>
      <w:color w:val="C6942C"/>
      <w:sz w:val="40"/>
      <w:szCs w:val="40"/>
      <w:u w:color="C6942C"/>
      <w:lang w:val="es-ES_tradnl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sz w:val="26"/>
      <w:szCs w:val="26"/>
      <w:u w:val="single" w:color="0000FF"/>
    </w:rPr>
  </w:style>
  <w:style w:type="character" w:styleId="Textennegreta">
    <w:name w:val="Strong"/>
    <w:basedOn w:val="Tipusdelletraperdefectedelpargraf"/>
    <w:uiPriority w:val="22"/>
    <w:qFormat/>
    <w:rsid w:val="00BA1543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F77A6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F77A6"/>
    <w:rPr>
      <w:rFonts w:ascii="Segoe UI" w:hAnsi="Segoe UI" w:cs="Segoe UI"/>
      <w:sz w:val="18"/>
      <w:szCs w:val="18"/>
      <w:lang w:val="en-US" w:eastAsia="en-US"/>
    </w:rPr>
  </w:style>
  <w:style w:type="paragraph" w:styleId="Pargrafdellista">
    <w:name w:val="List Paragraph"/>
    <w:basedOn w:val="Normal"/>
    <w:uiPriority w:val="34"/>
    <w:qFormat/>
    <w:rsid w:val="00A344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cnocampus.c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ocampus.cat" TargetMode="External"/><Relationship Id="rId2" Type="http://schemas.openxmlformats.org/officeDocument/2006/relationships/hyperlink" Target="http://www.tecnocampus.c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Oriol Ribet Casademunt</dc:creator>
  <cp:lastModifiedBy>Oriol Ribet Casademunt</cp:lastModifiedBy>
  <cp:revision>13</cp:revision>
  <cp:lastPrinted>2018-05-09T14:02:00Z</cp:lastPrinted>
  <dcterms:created xsi:type="dcterms:W3CDTF">2018-05-16T08:21:00Z</dcterms:created>
  <dcterms:modified xsi:type="dcterms:W3CDTF">2018-05-16T10:42:00Z</dcterms:modified>
</cp:coreProperties>
</file>