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6" w:rsidRPr="00C820F6" w:rsidRDefault="00C820F6" w:rsidP="00C820F6">
      <w:pPr>
        <w:pStyle w:val="Textindependent"/>
        <w:spacing w:line="360" w:lineRule="auto"/>
        <w:ind w:left="-142"/>
        <w:jc w:val="center"/>
        <w:rPr>
          <w:rFonts w:ascii="Verdana" w:hAnsi="Verdana"/>
          <w:b/>
          <w:sz w:val="32"/>
          <w:szCs w:val="27"/>
          <w:lang w:val="ca-ES"/>
        </w:rPr>
      </w:pPr>
      <w:r w:rsidRPr="00C820F6">
        <w:rPr>
          <w:rFonts w:ascii="Verdana" w:hAnsi="Verdana"/>
          <w:b/>
          <w:sz w:val="32"/>
          <w:szCs w:val="27"/>
          <w:lang w:val="ca-ES"/>
        </w:rPr>
        <w:t xml:space="preserve">El TecnoCampus </w:t>
      </w:r>
      <w:r w:rsidR="00CB63FD">
        <w:rPr>
          <w:rFonts w:ascii="Verdana" w:hAnsi="Verdana"/>
          <w:b/>
          <w:sz w:val="32"/>
          <w:szCs w:val="27"/>
          <w:lang w:val="ca-ES"/>
        </w:rPr>
        <w:t xml:space="preserve">obre la segona convocatòria del </w:t>
      </w:r>
      <w:r w:rsidR="0006742E">
        <w:rPr>
          <w:rFonts w:ascii="Verdana" w:hAnsi="Verdana"/>
          <w:b/>
          <w:sz w:val="32"/>
          <w:szCs w:val="27"/>
          <w:lang w:val="ca-ES"/>
        </w:rPr>
        <w:t>p</w:t>
      </w:r>
      <w:r w:rsidR="00CB63FD">
        <w:rPr>
          <w:rFonts w:ascii="Verdana" w:hAnsi="Verdana"/>
          <w:b/>
          <w:sz w:val="32"/>
          <w:szCs w:val="27"/>
          <w:lang w:val="ca-ES"/>
        </w:rPr>
        <w:t xml:space="preserve">rograma </w:t>
      </w:r>
      <w:proofErr w:type="spellStart"/>
      <w:r w:rsidR="00CB63FD">
        <w:rPr>
          <w:rFonts w:ascii="Verdana" w:hAnsi="Verdana"/>
          <w:b/>
          <w:sz w:val="32"/>
          <w:szCs w:val="27"/>
          <w:lang w:val="ca-ES"/>
        </w:rPr>
        <w:t>Go</w:t>
      </w:r>
      <w:proofErr w:type="spellEnd"/>
      <w:r w:rsidR="00CB63FD">
        <w:rPr>
          <w:rFonts w:ascii="Verdana" w:hAnsi="Verdana"/>
          <w:b/>
          <w:sz w:val="32"/>
          <w:szCs w:val="27"/>
          <w:lang w:val="ca-ES"/>
        </w:rPr>
        <w:t xml:space="preserve"> Global</w:t>
      </w:r>
    </w:p>
    <w:p w:rsidR="00C820F6" w:rsidRDefault="00C820F6" w:rsidP="00CC3C9B">
      <w:pPr>
        <w:spacing w:line="360" w:lineRule="auto"/>
        <w:ind w:left="-142"/>
        <w:jc w:val="both"/>
        <w:rPr>
          <w:rFonts w:ascii="Arial" w:hAnsi="Arial" w:cs="Arial"/>
          <w:color w:val="000000"/>
          <w:lang w:val="ca-ES"/>
        </w:rPr>
      </w:pPr>
    </w:p>
    <w:p w:rsidR="00F459D2" w:rsidRPr="00F459D2" w:rsidRDefault="00F459D2" w:rsidP="00F459D2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459D2">
        <w:rPr>
          <w:rFonts w:ascii="Arial" w:hAnsi="Arial" w:cs="Arial"/>
          <w:color w:val="222222"/>
        </w:rPr>
        <w:t xml:space="preserve">El </w:t>
      </w:r>
      <w:proofErr w:type="spellStart"/>
      <w:r w:rsidRPr="00F459D2">
        <w:rPr>
          <w:rFonts w:ascii="Arial" w:hAnsi="Arial" w:cs="Arial"/>
          <w:color w:val="222222"/>
        </w:rPr>
        <w:t>TecnoCampus</w:t>
      </w:r>
      <w:proofErr w:type="spellEnd"/>
      <w:r w:rsidRPr="00F459D2">
        <w:rPr>
          <w:rFonts w:ascii="Arial" w:hAnsi="Arial" w:cs="Arial"/>
          <w:color w:val="222222"/>
        </w:rPr>
        <w:t xml:space="preserve"> obre la </w:t>
      </w:r>
      <w:r w:rsidRPr="00F459D2">
        <w:rPr>
          <w:rFonts w:ascii="Arial" w:hAnsi="Arial" w:cs="Arial"/>
          <w:b/>
          <w:color w:val="222222"/>
        </w:rPr>
        <w:t xml:space="preserve">segona convocatòria del programa d'internacionalització </w:t>
      </w:r>
      <w:proofErr w:type="spellStart"/>
      <w:r w:rsidRPr="00F459D2">
        <w:rPr>
          <w:rFonts w:ascii="Arial" w:hAnsi="Arial" w:cs="Arial"/>
          <w:b/>
          <w:color w:val="222222"/>
        </w:rPr>
        <w:t>Go</w:t>
      </w:r>
      <w:proofErr w:type="spellEnd"/>
      <w:r w:rsidRPr="00F459D2">
        <w:rPr>
          <w:rFonts w:ascii="Arial" w:hAnsi="Arial" w:cs="Arial"/>
          <w:b/>
          <w:color w:val="222222"/>
        </w:rPr>
        <w:t xml:space="preserve"> Global</w:t>
      </w:r>
      <w:r w:rsidRPr="00F459D2">
        <w:rPr>
          <w:rFonts w:ascii="Arial" w:hAnsi="Arial" w:cs="Arial"/>
          <w:color w:val="222222"/>
        </w:rPr>
        <w:t xml:space="preserve">, adreçat fonamentalment a empreses instal·lades al parc, però oberta també a altres companyies del territori que vulguin participar-hi. Es tracta d’un </w:t>
      </w:r>
      <w:r w:rsidRPr="00F459D2">
        <w:rPr>
          <w:rFonts w:ascii="Arial" w:hAnsi="Arial" w:cs="Arial"/>
          <w:b/>
          <w:color w:val="222222"/>
        </w:rPr>
        <w:t>programa d’acompanyament en el procés d’internacionalització</w:t>
      </w:r>
      <w:r w:rsidRPr="00F459D2">
        <w:rPr>
          <w:rFonts w:ascii="Arial" w:hAnsi="Arial" w:cs="Arial"/>
          <w:color w:val="222222"/>
        </w:rPr>
        <w:t>, orientat al creixement de les empreses a nivell internacional. L'objectiu és acompanyar i donar suport en l’elaboració i execució de la planificació estratègica, promoció i sortida als mercats internacionals.</w:t>
      </w:r>
    </w:p>
    <w:p w:rsidR="00F459D2" w:rsidRPr="00F459D2" w:rsidRDefault="00F459D2" w:rsidP="00F459D2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459D2">
        <w:rPr>
          <w:rFonts w:ascii="Arial" w:hAnsi="Arial" w:cs="Arial"/>
          <w:color w:val="222222"/>
        </w:rPr>
        <w:t xml:space="preserve">El programa té una metodologia pròpia que combina l'assessorament d’experts amb una àmplia trajectòria internacional i coneixement pràctic i operatiu dels mercats exteriors, amb el servei </w:t>
      </w:r>
      <w:proofErr w:type="spellStart"/>
      <w:r w:rsidRPr="00F459D2">
        <w:rPr>
          <w:rFonts w:ascii="Arial" w:hAnsi="Arial" w:cs="Arial"/>
          <w:i/>
          <w:color w:val="222222"/>
        </w:rPr>
        <w:t>softlandings</w:t>
      </w:r>
      <w:proofErr w:type="spellEnd"/>
      <w:r w:rsidRPr="00F459D2">
        <w:rPr>
          <w:rFonts w:ascii="Arial" w:hAnsi="Arial" w:cs="Arial"/>
          <w:i/>
          <w:color w:val="222222"/>
        </w:rPr>
        <w:t xml:space="preserve"> </w:t>
      </w:r>
      <w:proofErr w:type="spellStart"/>
      <w:r w:rsidRPr="00F459D2">
        <w:rPr>
          <w:rFonts w:ascii="Arial" w:hAnsi="Arial" w:cs="Arial"/>
          <w:i/>
          <w:color w:val="222222"/>
        </w:rPr>
        <w:t>premium</w:t>
      </w:r>
      <w:proofErr w:type="spellEnd"/>
      <w:r w:rsidRPr="00F459D2">
        <w:rPr>
          <w:rFonts w:ascii="Arial" w:hAnsi="Arial" w:cs="Arial"/>
          <w:color w:val="222222"/>
        </w:rPr>
        <w:t xml:space="preserve"> en una xarxa exclusiva de parcs tecnològics i acceleradores internacionals. L'objectiu és abordar les quatre "</w:t>
      </w:r>
      <w:proofErr w:type="spellStart"/>
      <w:r w:rsidRPr="00F459D2">
        <w:rPr>
          <w:rFonts w:ascii="Arial" w:hAnsi="Arial" w:cs="Arial"/>
          <w:color w:val="222222"/>
        </w:rPr>
        <w:t>keys</w:t>
      </w:r>
      <w:proofErr w:type="spellEnd"/>
      <w:r w:rsidRPr="00F459D2">
        <w:rPr>
          <w:rFonts w:ascii="Arial" w:hAnsi="Arial" w:cs="Arial"/>
          <w:color w:val="222222"/>
        </w:rPr>
        <w:t xml:space="preserve">" que necessita conèixer qualsevol empresa que aborda un nou mercat: </w:t>
      </w:r>
      <w:proofErr w:type="spellStart"/>
      <w:r w:rsidRPr="00F459D2">
        <w:rPr>
          <w:rFonts w:ascii="Arial" w:hAnsi="Arial" w:cs="Arial"/>
          <w:color w:val="222222"/>
        </w:rPr>
        <w:t>Key</w:t>
      </w:r>
      <w:proofErr w:type="spellEnd"/>
      <w:r w:rsidRPr="00F459D2">
        <w:rPr>
          <w:rFonts w:ascii="Arial" w:hAnsi="Arial" w:cs="Arial"/>
          <w:color w:val="222222"/>
        </w:rPr>
        <w:t xml:space="preserve"> </w:t>
      </w:r>
      <w:proofErr w:type="spellStart"/>
      <w:r w:rsidRPr="00F459D2">
        <w:rPr>
          <w:rFonts w:ascii="Arial" w:hAnsi="Arial" w:cs="Arial"/>
          <w:color w:val="222222"/>
        </w:rPr>
        <w:t>companies</w:t>
      </w:r>
      <w:proofErr w:type="spellEnd"/>
      <w:r w:rsidRPr="00F459D2">
        <w:rPr>
          <w:rFonts w:ascii="Arial" w:hAnsi="Arial" w:cs="Arial"/>
          <w:color w:val="222222"/>
        </w:rPr>
        <w:t xml:space="preserve">, </w:t>
      </w:r>
      <w:proofErr w:type="spellStart"/>
      <w:r w:rsidRPr="00F459D2">
        <w:rPr>
          <w:rFonts w:ascii="Arial" w:hAnsi="Arial" w:cs="Arial"/>
          <w:color w:val="222222"/>
        </w:rPr>
        <w:t>Key</w:t>
      </w:r>
      <w:proofErr w:type="spellEnd"/>
      <w:r w:rsidRPr="00F459D2">
        <w:rPr>
          <w:rFonts w:ascii="Arial" w:hAnsi="Arial" w:cs="Arial"/>
          <w:color w:val="222222"/>
        </w:rPr>
        <w:t xml:space="preserve"> </w:t>
      </w:r>
      <w:proofErr w:type="spellStart"/>
      <w:r w:rsidRPr="00F459D2">
        <w:rPr>
          <w:rFonts w:ascii="Arial" w:hAnsi="Arial" w:cs="Arial"/>
          <w:color w:val="222222"/>
        </w:rPr>
        <w:t>people</w:t>
      </w:r>
      <w:proofErr w:type="spellEnd"/>
      <w:r w:rsidRPr="00F459D2">
        <w:rPr>
          <w:rFonts w:ascii="Arial" w:hAnsi="Arial" w:cs="Arial"/>
          <w:color w:val="222222"/>
        </w:rPr>
        <w:t xml:space="preserve">, </w:t>
      </w:r>
      <w:proofErr w:type="spellStart"/>
      <w:r w:rsidRPr="00F459D2">
        <w:rPr>
          <w:rFonts w:ascii="Arial" w:hAnsi="Arial" w:cs="Arial"/>
          <w:color w:val="222222"/>
        </w:rPr>
        <w:t>Key</w:t>
      </w:r>
      <w:proofErr w:type="spellEnd"/>
      <w:r w:rsidRPr="00F459D2">
        <w:rPr>
          <w:rFonts w:ascii="Arial" w:hAnsi="Arial" w:cs="Arial"/>
          <w:color w:val="222222"/>
        </w:rPr>
        <w:t xml:space="preserve"> </w:t>
      </w:r>
      <w:proofErr w:type="spellStart"/>
      <w:r w:rsidRPr="00F459D2">
        <w:rPr>
          <w:rFonts w:ascii="Arial" w:hAnsi="Arial" w:cs="Arial"/>
          <w:color w:val="222222"/>
        </w:rPr>
        <w:t>institutions</w:t>
      </w:r>
      <w:proofErr w:type="spellEnd"/>
      <w:r w:rsidRPr="00F459D2">
        <w:rPr>
          <w:rFonts w:ascii="Arial" w:hAnsi="Arial" w:cs="Arial"/>
          <w:color w:val="222222"/>
        </w:rPr>
        <w:t xml:space="preserve"> i </w:t>
      </w:r>
      <w:proofErr w:type="spellStart"/>
      <w:r w:rsidRPr="00F459D2">
        <w:rPr>
          <w:rFonts w:ascii="Arial" w:hAnsi="Arial" w:cs="Arial"/>
          <w:color w:val="222222"/>
        </w:rPr>
        <w:t>Key</w:t>
      </w:r>
      <w:proofErr w:type="spellEnd"/>
      <w:r w:rsidRPr="00F459D2">
        <w:rPr>
          <w:rFonts w:ascii="Arial" w:hAnsi="Arial" w:cs="Arial"/>
          <w:color w:val="222222"/>
        </w:rPr>
        <w:t xml:space="preserve"> </w:t>
      </w:r>
      <w:proofErr w:type="spellStart"/>
      <w:r w:rsidRPr="00F459D2">
        <w:rPr>
          <w:rFonts w:ascii="Arial" w:hAnsi="Arial" w:cs="Arial"/>
          <w:color w:val="222222"/>
        </w:rPr>
        <w:t>investors</w:t>
      </w:r>
      <w:proofErr w:type="spellEnd"/>
      <w:r w:rsidRPr="00F459D2">
        <w:rPr>
          <w:rFonts w:ascii="Arial" w:hAnsi="Arial" w:cs="Arial"/>
          <w:color w:val="222222"/>
        </w:rPr>
        <w:t xml:space="preserve">. </w:t>
      </w:r>
    </w:p>
    <w:p w:rsidR="00F459D2" w:rsidRPr="00F459D2" w:rsidRDefault="00F459D2" w:rsidP="00F459D2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459D2">
        <w:rPr>
          <w:rFonts w:ascii="Arial" w:hAnsi="Arial" w:cs="Arial"/>
          <w:color w:val="222222"/>
        </w:rPr>
        <w:t xml:space="preserve">Els </w:t>
      </w:r>
      <w:proofErr w:type="spellStart"/>
      <w:r w:rsidRPr="00F459D2">
        <w:rPr>
          <w:rFonts w:ascii="Arial" w:hAnsi="Arial" w:cs="Arial"/>
          <w:color w:val="222222"/>
        </w:rPr>
        <w:t>partners</w:t>
      </w:r>
      <w:proofErr w:type="spellEnd"/>
      <w:r w:rsidRPr="00F459D2">
        <w:rPr>
          <w:rFonts w:ascii="Arial" w:hAnsi="Arial" w:cs="Arial"/>
          <w:color w:val="222222"/>
        </w:rPr>
        <w:t xml:space="preserve"> internacionals del </w:t>
      </w:r>
      <w:proofErr w:type="spellStart"/>
      <w:r w:rsidRPr="00F459D2">
        <w:rPr>
          <w:rFonts w:ascii="Arial" w:hAnsi="Arial" w:cs="Arial"/>
          <w:color w:val="222222"/>
        </w:rPr>
        <w:t>TecnoCampus</w:t>
      </w:r>
      <w:proofErr w:type="spellEnd"/>
      <w:r w:rsidRPr="00F459D2">
        <w:rPr>
          <w:rFonts w:ascii="Arial" w:hAnsi="Arial" w:cs="Arial"/>
          <w:color w:val="222222"/>
        </w:rPr>
        <w:t xml:space="preserve"> en aquest projecte són parcs tecnològics de França, Portugal, Itàlia i Estats Units (Florida) i Amèrica del Sud (Xile, Colòmbia, Perú i Argentina).</w:t>
      </w:r>
    </w:p>
    <w:p w:rsidR="00F459D2" w:rsidRPr="00F459D2" w:rsidRDefault="00F459D2" w:rsidP="00F459D2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</w:p>
    <w:p w:rsidR="00F459D2" w:rsidRPr="00F459D2" w:rsidRDefault="00F459D2" w:rsidP="00F459D2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459D2">
        <w:rPr>
          <w:rFonts w:ascii="Arial" w:hAnsi="Arial" w:cs="Arial"/>
          <w:color w:val="222222"/>
        </w:rPr>
        <w:lastRenderedPageBreak/>
        <w:t xml:space="preserve">Enguany, com a novetat, les empreses també disposaran </w:t>
      </w:r>
      <w:r w:rsidRPr="00F459D2">
        <w:rPr>
          <w:rFonts w:ascii="Arial" w:hAnsi="Arial" w:cs="Arial"/>
          <w:b/>
          <w:color w:val="222222"/>
        </w:rPr>
        <w:t>d’assessorament específic de màrqueting digital internacional</w:t>
      </w:r>
      <w:r w:rsidRPr="00F459D2">
        <w:rPr>
          <w:rFonts w:ascii="Arial" w:hAnsi="Arial" w:cs="Arial"/>
          <w:color w:val="222222"/>
        </w:rPr>
        <w:t xml:space="preserve"> amb l’objectiu de reforçar aquest canal i integrar-lo a l’estratègia internacional. A més, tindran la possibilitat de disposar, amb bonificació, d’un estudiant en pràctiques de màrqueting i negocis internacionals com a suport operatiu a l’empresa.</w:t>
      </w:r>
    </w:p>
    <w:p w:rsidR="00661193" w:rsidRPr="00661193" w:rsidRDefault="00F459D2" w:rsidP="00F459D2">
      <w:pPr>
        <w:pStyle w:val="NormalWeb"/>
        <w:spacing w:line="360" w:lineRule="auto"/>
        <w:jc w:val="both"/>
        <w:rPr>
          <w:rFonts w:ascii="Arial" w:hAnsi="Arial" w:cs="Arial"/>
        </w:rPr>
      </w:pPr>
      <w:r w:rsidRPr="00F459D2">
        <w:rPr>
          <w:rFonts w:ascii="Arial" w:hAnsi="Arial" w:cs="Arial"/>
          <w:color w:val="222222"/>
        </w:rPr>
        <w:t xml:space="preserve">La convocatòria per a la segona edició del Programa </w:t>
      </w:r>
      <w:proofErr w:type="spellStart"/>
      <w:r w:rsidRPr="00F459D2">
        <w:rPr>
          <w:rFonts w:ascii="Arial" w:hAnsi="Arial" w:cs="Arial"/>
          <w:color w:val="222222"/>
        </w:rPr>
        <w:t>Go</w:t>
      </w:r>
      <w:proofErr w:type="spellEnd"/>
      <w:r w:rsidRPr="00F459D2">
        <w:rPr>
          <w:rFonts w:ascii="Arial" w:hAnsi="Arial" w:cs="Arial"/>
          <w:color w:val="222222"/>
        </w:rPr>
        <w:t xml:space="preserve"> Global està obert</w:t>
      </w:r>
      <w:bookmarkStart w:id="0" w:name="_GoBack"/>
      <w:bookmarkEnd w:id="0"/>
      <w:r w:rsidRPr="00F459D2">
        <w:rPr>
          <w:rFonts w:ascii="Arial" w:hAnsi="Arial" w:cs="Arial"/>
          <w:color w:val="222222"/>
        </w:rPr>
        <w:t xml:space="preserve">a fins al 29 de juny. El </w:t>
      </w:r>
      <w:proofErr w:type="spellStart"/>
      <w:r w:rsidRPr="00F459D2">
        <w:rPr>
          <w:rFonts w:ascii="Arial" w:hAnsi="Arial" w:cs="Arial"/>
          <w:color w:val="222222"/>
        </w:rPr>
        <w:t>TecnoCampus</w:t>
      </w:r>
      <w:proofErr w:type="spellEnd"/>
      <w:r w:rsidRPr="00F459D2">
        <w:rPr>
          <w:rFonts w:ascii="Arial" w:hAnsi="Arial" w:cs="Arial"/>
          <w:color w:val="222222"/>
        </w:rPr>
        <w:t xml:space="preserve"> seleccionarà  les vuit empreses participants, que iniciaran el programa el pròxim mes de juliol.</w:t>
      </w:r>
    </w:p>
    <w:p w:rsidR="001F4169" w:rsidRPr="00683BC6" w:rsidRDefault="001F4169" w:rsidP="00CC3C9B">
      <w:pPr>
        <w:spacing w:line="360" w:lineRule="auto"/>
        <w:jc w:val="both"/>
        <w:rPr>
          <w:rFonts w:ascii="Arial" w:hAnsi="Arial" w:cs="Arial"/>
          <w:lang w:val="ca-ES"/>
        </w:rPr>
      </w:pPr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E95B04" w:rsidRPr="004E5B10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459D2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661193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459D2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661193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E95B04">
                            <w:t>premsa</w:t>
                          </w:r>
                          <w:proofErr w:type="spellEnd"/>
                          <w:r w:rsidR="00E95B04">
                            <w:t xml:space="preserve">  339</w:t>
                          </w:r>
                          <w:r w:rsidRPr="00F952F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E95B04">
                      <w:t>premsa</w:t>
                    </w:r>
                    <w:proofErr w:type="spellEnd"/>
                    <w:r w:rsidR="00E95B04">
                      <w:t xml:space="preserve">  339</w:t>
                    </w:r>
                    <w:r w:rsidRPr="00F952F4">
                      <w:t xml:space="preserve">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E95B04">
                            <w:t xml:space="preserve"> 339</w:t>
                          </w: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E95B04">
                      <w:t xml:space="preserve"> 339</w:t>
                    </w: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6742E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25874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169"/>
    <w:rsid w:val="001F42CE"/>
    <w:rsid w:val="0020174E"/>
    <w:rsid w:val="00220696"/>
    <w:rsid w:val="0022222C"/>
    <w:rsid w:val="00225D2F"/>
    <w:rsid w:val="002311A6"/>
    <w:rsid w:val="00242774"/>
    <w:rsid w:val="00260F20"/>
    <w:rsid w:val="00264555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2350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119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B63FD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95B04"/>
    <w:rsid w:val="00EA76B7"/>
    <w:rsid w:val="00ED7B03"/>
    <w:rsid w:val="00EE673B"/>
    <w:rsid w:val="00EF0112"/>
    <w:rsid w:val="00EF0153"/>
    <w:rsid w:val="00EF059B"/>
    <w:rsid w:val="00EF73B2"/>
    <w:rsid w:val="00F459D2"/>
    <w:rsid w:val="00F67713"/>
    <w:rsid w:val="00F74236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mfasi">
    <w:name w:val="Emphasis"/>
    <w:basedOn w:val="Tipusdelletraperdefectedelpargraf"/>
    <w:uiPriority w:val="20"/>
    <w:qFormat/>
    <w:rsid w:val="00C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449B-2D2B-4845-93E0-E090AAA6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1919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2017-04-07T12:16:00Z</cp:lastPrinted>
  <dcterms:created xsi:type="dcterms:W3CDTF">2018-06-11T13:01:00Z</dcterms:created>
  <dcterms:modified xsi:type="dcterms:W3CDTF">2018-06-11T13:25:00Z</dcterms:modified>
</cp:coreProperties>
</file>