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28" w:rsidRPr="00C15B2A" w:rsidRDefault="000F2B28" w:rsidP="00C15B2A">
      <w:pPr>
        <w:pBdr>
          <w:bottom w:val="single" w:sz="4" w:space="1" w:color="00B0F0"/>
        </w:pBdr>
        <w:jc w:val="center"/>
        <w:rPr>
          <w:sz w:val="40"/>
          <w:szCs w:val="40"/>
          <w:lang w:val="ca-ES"/>
        </w:rPr>
      </w:pPr>
      <w:r>
        <w:rPr>
          <w:sz w:val="40"/>
          <w:szCs w:val="40"/>
          <w:lang w:val="ca-ES"/>
        </w:rPr>
        <w:t>FITXA PARTICIPACIÓ GO GLOBAL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C3741A" w:rsidRPr="00C216F0">
        <w:trPr>
          <w:cantSplit/>
          <w:trHeight w:val="218"/>
        </w:trPr>
        <w:tc>
          <w:tcPr>
            <w:tcW w:w="9214" w:type="dxa"/>
            <w:gridSpan w:val="2"/>
            <w:tcBorders>
              <w:bottom w:val="single" w:sz="2" w:space="0" w:color="00B0F0"/>
            </w:tcBorders>
            <w:shd w:val="clear" w:color="auto" w:fill="auto"/>
            <w:vAlign w:val="center"/>
          </w:tcPr>
          <w:p w:rsidR="00C3741A" w:rsidRPr="00C216F0" w:rsidRDefault="00C216F0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DADES EMPRESA</w:t>
            </w: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NOM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8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ADREÇA</w:t>
            </w:r>
            <w:r w:rsidR="00C15B2A">
              <w:rPr>
                <w:rFonts w:cs="Arial"/>
                <w:b/>
                <w:sz w:val="18"/>
                <w:szCs w:val="18"/>
                <w:lang w:val="ca-ES"/>
              </w:rPr>
              <w:t xml:space="preserve"> I POBLACIÓ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C216F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TEL</w:t>
            </w:r>
            <w:r w:rsidR="00C216F0">
              <w:rPr>
                <w:rFonts w:cs="Arial"/>
                <w:b/>
                <w:sz w:val="18"/>
                <w:szCs w:val="18"/>
                <w:lang w:val="ca-ES"/>
              </w:rPr>
              <w:t>È</w:t>
            </w: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FON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7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68512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CORREU ELECTRÒNIC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8512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C216F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DATA </w:t>
            </w:r>
            <w:r w:rsidR="00EA3A88">
              <w:rPr>
                <w:rFonts w:cs="Arial"/>
                <w:b/>
                <w:sz w:val="18"/>
                <w:szCs w:val="18"/>
                <w:lang w:val="ca-ES"/>
              </w:rPr>
              <w:t>CONSTITUCIÓ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685128" w:rsidRPr="00C216F0" w:rsidRDefault="00685128" w:rsidP="008141F1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CB4748" w:rsidRPr="00C216F0">
        <w:trPr>
          <w:cantSplit/>
          <w:trHeight w:val="90"/>
        </w:trPr>
        <w:tc>
          <w:tcPr>
            <w:tcW w:w="3828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FORMA JURÍDICA</w:t>
            </w:r>
          </w:p>
        </w:tc>
        <w:tc>
          <w:tcPr>
            <w:tcW w:w="538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:rsidR="00CB4748" w:rsidRPr="00C216F0" w:rsidRDefault="00CB4748" w:rsidP="00FA3A2A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11765" w:rsidRPr="00C216F0" w:rsidTr="00311765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11765" w:rsidRPr="00C216F0" w:rsidRDefault="00311765" w:rsidP="00C906B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BREU DESCRIPCIÓ </w:t>
            </w:r>
            <w:r w:rsidR="00C906B1">
              <w:rPr>
                <w:rFonts w:cs="Arial"/>
                <w:b/>
                <w:sz w:val="18"/>
                <w:szCs w:val="18"/>
                <w:lang w:val="ca-ES"/>
              </w:rPr>
              <w:t xml:space="preserve">ACTIVITAT 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EMPRESA</w:t>
            </w:r>
            <w:r w:rsidRPr="00EA3A88">
              <w:rPr>
                <w:rFonts w:cs="Arial"/>
                <w:b/>
                <w:sz w:val="18"/>
                <w:szCs w:val="18"/>
                <w:lang w:val="ca-ES"/>
              </w:rPr>
              <w:t xml:space="preserve"> </w:t>
            </w:r>
          </w:p>
        </w:tc>
      </w:tr>
      <w:tr w:rsidR="00311765" w:rsidRPr="00C216F0" w:rsidTr="00311765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11765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Pr="00C216F0" w:rsidRDefault="00C906B1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11765" w:rsidRPr="00C216F0" w:rsidRDefault="00311765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362639" w:rsidRPr="00C216F0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639" w:rsidRPr="00C216F0" w:rsidRDefault="00362639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C906B1" w:rsidRDefault="00C906B1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0F2B28" w:rsidRPr="00C216F0" w:rsidTr="001806FE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F2B28" w:rsidRPr="00C216F0" w:rsidRDefault="000F2B28" w:rsidP="001806F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DESCRIPCIÓ PRODUCTES / SERVEIS</w:t>
            </w:r>
            <w:r w:rsidR="006557B6">
              <w:rPr>
                <w:rFonts w:cs="Arial"/>
                <w:b/>
                <w:sz w:val="18"/>
                <w:szCs w:val="18"/>
                <w:lang w:val="ca-ES"/>
              </w:rPr>
              <w:t>/ TECNOLOGIA A EXPORTAR</w:t>
            </w:r>
          </w:p>
        </w:tc>
      </w:tr>
      <w:tr w:rsidR="000F2B28" w:rsidRPr="00C216F0" w:rsidTr="001806FE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F2B28" w:rsidRDefault="000F2B28" w:rsidP="001806FE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0F2B28" w:rsidRDefault="000F2B28" w:rsidP="001806FE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0F2B28" w:rsidRPr="00C216F0" w:rsidRDefault="000F2B28" w:rsidP="001806FE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0F2B28" w:rsidRPr="00C216F0" w:rsidTr="001806FE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F2B28" w:rsidRDefault="000F2B28" w:rsidP="001806F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0F2B28" w:rsidRPr="00C216F0" w:rsidRDefault="000F2B28" w:rsidP="001806FE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PRINCIPALS COMPETIDORS</w:t>
            </w:r>
          </w:p>
        </w:tc>
      </w:tr>
      <w:tr w:rsidR="000F2B28" w:rsidRPr="00C216F0" w:rsidTr="001806FE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0F2B28" w:rsidRDefault="000F2B28" w:rsidP="001806FE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0F2B28" w:rsidRDefault="000F2B28" w:rsidP="001806FE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0F2B28" w:rsidRPr="00C216F0" w:rsidRDefault="000F2B28" w:rsidP="001806FE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C906B1" w:rsidRPr="00C216F0" w:rsidTr="005A4182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0F2B28" w:rsidRDefault="000F2B28" w:rsidP="0068272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C906B1" w:rsidRPr="00C216F0" w:rsidRDefault="006557B6" w:rsidP="0068272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AVANTATGES COMPETITIUS</w:t>
            </w:r>
          </w:p>
        </w:tc>
      </w:tr>
      <w:tr w:rsidR="00C906B1" w:rsidRPr="00C216F0" w:rsidTr="005A4182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906B1" w:rsidRDefault="00C906B1" w:rsidP="005A418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Default="00C906B1" w:rsidP="005A418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Pr="00C216F0" w:rsidRDefault="00C906B1" w:rsidP="005A4182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906B1" w:rsidRDefault="00C906B1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5B2A" w:rsidRPr="00C216F0" w:rsidTr="000701D4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15B2A" w:rsidRPr="00C216F0" w:rsidRDefault="00C15B2A" w:rsidP="000701D4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C15B2A" w:rsidRDefault="00C15B2A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5B2A" w:rsidRPr="00C216F0" w:rsidTr="000701D4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15B2A" w:rsidRPr="00C216F0" w:rsidRDefault="000F2B28" w:rsidP="00E60114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RRHH: ORGANIGRAMA</w:t>
            </w:r>
            <w:r w:rsidR="00E60114">
              <w:rPr>
                <w:rFonts w:cs="Arial"/>
                <w:b/>
                <w:sz w:val="18"/>
                <w:szCs w:val="18"/>
                <w:lang w:val="ca-ES"/>
              </w:rPr>
              <w:t>,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NUM</w:t>
            </w:r>
            <w:r w:rsidR="006557B6">
              <w:rPr>
                <w:rFonts w:cs="Arial"/>
                <w:b/>
                <w:sz w:val="18"/>
                <w:szCs w:val="18"/>
                <w:lang w:val="ca-ES"/>
              </w:rPr>
              <w:t xml:space="preserve"> SOCIS I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 xml:space="preserve"> TREBALLADORS</w:t>
            </w:r>
            <w:r w:rsidR="00E60114">
              <w:rPr>
                <w:rFonts w:cs="Arial"/>
                <w:b/>
                <w:sz w:val="18"/>
                <w:szCs w:val="18"/>
                <w:lang w:val="ca-ES"/>
              </w:rPr>
              <w:t>, DEPARTAMENTS I FUNCIONS DELS TREBALLADORS</w:t>
            </w:r>
            <w:r w:rsidR="002641E6">
              <w:rPr>
                <w:rFonts w:cs="Arial"/>
                <w:b/>
                <w:sz w:val="18"/>
                <w:szCs w:val="18"/>
                <w:lang w:val="ca-ES"/>
              </w:rPr>
              <w:t>. OBLIGATORI ADJUNTAR CV SOCIS FUNDADORS</w:t>
            </w:r>
          </w:p>
        </w:tc>
      </w:tr>
      <w:tr w:rsidR="00C15B2A" w:rsidRPr="00C216F0" w:rsidTr="000701D4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15B2A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15B2A" w:rsidRPr="00C216F0" w:rsidRDefault="00C15B2A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C15B2A" w:rsidRDefault="00C15B2A">
      <w:pPr>
        <w:rPr>
          <w:lang w:val="ca-ES"/>
        </w:rPr>
      </w:pPr>
    </w:p>
    <w:p w:rsidR="00394A2C" w:rsidRDefault="00394A2C">
      <w:pPr>
        <w:rPr>
          <w:lang w:val="ca-ES"/>
        </w:rPr>
      </w:pPr>
    </w:p>
    <w:p w:rsidR="00394A2C" w:rsidRPr="00C216F0" w:rsidRDefault="00394A2C">
      <w:pPr>
        <w:rPr>
          <w:lang w:val="ca-ES"/>
        </w:rPr>
      </w:pPr>
      <w:bookmarkStart w:id="0" w:name="_GoBack"/>
      <w:bookmarkEnd w:id="0"/>
    </w:p>
    <w:p w:rsidR="00C906B1" w:rsidRDefault="00C906B1" w:rsidP="00B70030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C906B1" w:rsidRPr="00C216F0" w:rsidTr="00C906B1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C906B1" w:rsidRPr="00C216F0" w:rsidRDefault="006557B6" w:rsidP="00682720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lastRenderedPageBreak/>
              <w:t>PRINCIPALS CLIENTS (NACIONALS I INTERNACIONALS)</w:t>
            </w:r>
          </w:p>
        </w:tc>
      </w:tr>
      <w:tr w:rsidR="00682720" w:rsidRPr="00C216F0" w:rsidTr="000701D4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82720" w:rsidRPr="00C216F0" w:rsidRDefault="00682720" w:rsidP="000701D4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  <w:tr w:rsidR="00682720" w:rsidRPr="00C216F0" w:rsidTr="000701D4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682720" w:rsidRDefault="00682720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82720" w:rsidRDefault="00682720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682720" w:rsidRPr="00C216F0" w:rsidRDefault="00682720" w:rsidP="000701D4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B70030" w:rsidRPr="00C216F0" w:rsidTr="00C906B1">
        <w:trPr>
          <w:cantSplit/>
          <w:trHeight w:val="20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6557B6" w:rsidRDefault="006557B6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:rsidR="00B70030" w:rsidRPr="00C216F0" w:rsidRDefault="00682720" w:rsidP="00EA3A88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ESTRATÈGIA MÀRQUETING I COMERCIAL</w:t>
            </w:r>
          </w:p>
        </w:tc>
      </w:tr>
      <w:tr w:rsidR="00B70030" w:rsidRPr="00C216F0" w:rsidTr="00C906B1">
        <w:trPr>
          <w:cantSplit/>
          <w:trHeight w:val="116"/>
        </w:trPr>
        <w:tc>
          <w:tcPr>
            <w:tcW w:w="92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11765" w:rsidRDefault="00311765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C906B1" w:rsidRDefault="00C906B1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  <w:p w:rsidR="00353959" w:rsidRPr="00C216F0" w:rsidRDefault="00353959" w:rsidP="00B70030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094A4B" w:rsidRPr="00C216F0" w:rsidRDefault="00094A4B">
      <w:pPr>
        <w:rPr>
          <w:lang w:val="ca-ES"/>
        </w:rPr>
      </w:pPr>
    </w:p>
    <w:tbl>
      <w:tblPr>
        <w:tblW w:w="772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1805"/>
        <w:gridCol w:w="1701"/>
        <w:gridCol w:w="1843"/>
      </w:tblGrid>
      <w:tr w:rsidR="006557B6" w:rsidRPr="00C216F0" w:rsidTr="006557B6">
        <w:trPr>
          <w:cantSplit/>
          <w:trHeight w:val="90"/>
        </w:trPr>
        <w:tc>
          <w:tcPr>
            <w:tcW w:w="2378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6557B6" w:rsidRPr="00C216F0" w:rsidRDefault="006557B6" w:rsidP="00D633B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ÀREA ECONÒMICA</w:t>
            </w:r>
          </w:p>
        </w:tc>
        <w:tc>
          <w:tcPr>
            <w:tcW w:w="1805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6557B6" w:rsidRPr="00C216F0" w:rsidRDefault="006557B6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6557B6" w:rsidRPr="00C216F0" w:rsidRDefault="006557B6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B0F0"/>
            </w:tcBorders>
            <w:shd w:val="clear" w:color="auto" w:fill="D9D9D9"/>
            <w:vAlign w:val="center"/>
          </w:tcPr>
          <w:p w:rsidR="006557B6" w:rsidRPr="00C216F0" w:rsidRDefault="006557B6" w:rsidP="00A43A27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ca-ES"/>
              </w:rPr>
            </w:pPr>
            <w:r w:rsidRPr="00C216F0">
              <w:rPr>
                <w:rFonts w:cs="Arial"/>
                <w:b/>
                <w:sz w:val="18"/>
                <w:szCs w:val="18"/>
                <w:lang w:val="ca-ES"/>
              </w:rPr>
              <w:t>201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6</w:t>
            </w:r>
          </w:p>
        </w:tc>
      </w:tr>
      <w:tr w:rsidR="006557B6" w:rsidRPr="00C216F0" w:rsidTr="006557B6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FACTURACIÓ</w:t>
            </w:r>
          </w:p>
        </w:tc>
        <w:tc>
          <w:tcPr>
            <w:tcW w:w="18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557B6" w:rsidRPr="00C216F0" w:rsidTr="006557B6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6557B6" w:rsidRDefault="006557B6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EXPORTACIÓ</w:t>
            </w:r>
          </w:p>
        </w:tc>
        <w:tc>
          <w:tcPr>
            <w:tcW w:w="18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557B6" w:rsidRPr="00C216F0" w:rsidTr="006557B6">
        <w:trPr>
          <w:cantSplit/>
          <w:trHeight w:val="8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BAITDA</w:t>
            </w:r>
          </w:p>
        </w:tc>
        <w:tc>
          <w:tcPr>
            <w:tcW w:w="18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557B6" w:rsidRPr="00C216F0" w:rsidTr="006557B6">
        <w:trPr>
          <w:cantSplit/>
          <w:trHeight w:val="7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CAPITAL SOCIAL</w:t>
            </w:r>
          </w:p>
        </w:tc>
        <w:tc>
          <w:tcPr>
            <w:tcW w:w="18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Cs/>
                <w:sz w:val="20"/>
                <w:lang w:val="ca-ES"/>
              </w:rPr>
            </w:pPr>
          </w:p>
        </w:tc>
      </w:tr>
      <w:tr w:rsidR="006557B6" w:rsidRPr="00C216F0" w:rsidTr="006557B6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6557B6" w:rsidRPr="00C216F0" w:rsidRDefault="006557B6" w:rsidP="00311765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FINANÇAMENT ALIÈ</w:t>
            </w:r>
          </w:p>
        </w:tc>
        <w:tc>
          <w:tcPr>
            <w:tcW w:w="18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311765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  <w:tr w:rsidR="006557B6" w:rsidRPr="00C216F0" w:rsidTr="006557B6">
        <w:trPr>
          <w:cantSplit/>
          <w:trHeight w:val="90"/>
        </w:trPr>
        <w:tc>
          <w:tcPr>
            <w:tcW w:w="2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NÚM. TREBALLADORS</w:t>
            </w:r>
          </w:p>
        </w:tc>
        <w:tc>
          <w:tcPr>
            <w:tcW w:w="18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</w:tcPr>
          <w:p w:rsidR="006557B6" w:rsidRPr="00C216F0" w:rsidRDefault="006557B6" w:rsidP="008141F1">
            <w:pPr>
              <w:spacing w:before="60" w:after="60"/>
              <w:rPr>
                <w:rFonts w:cs="Arial"/>
                <w:sz w:val="20"/>
                <w:lang w:val="ca-ES"/>
              </w:rPr>
            </w:pPr>
          </w:p>
        </w:tc>
      </w:tr>
    </w:tbl>
    <w:p w:rsidR="00685128" w:rsidRPr="00C216F0" w:rsidRDefault="00685128">
      <w:pPr>
        <w:rPr>
          <w:lang w:val="ca-ES"/>
        </w:rPr>
      </w:pPr>
    </w:p>
    <w:tbl>
      <w:tblPr>
        <w:tblW w:w="9214" w:type="dxa"/>
        <w:tblInd w:w="-72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F6895" w:rsidRPr="00C216F0">
        <w:trPr>
          <w:cantSplit/>
          <w:trHeight w:val="218"/>
        </w:trPr>
        <w:tc>
          <w:tcPr>
            <w:tcW w:w="9214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3F6895" w:rsidRPr="00C216F0" w:rsidRDefault="003F6895" w:rsidP="00A43A27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</w:tc>
      </w:tr>
    </w:tbl>
    <w:p w:rsidR="003F6895" w:rsidRPr="00C216F0" w:rsidRDefault="003F6895">
      <w:pPr>
        <w:rPr>
          <w:lang w:val="ca-ES"/>
        </w:rPr>
      </w:pPr>
    </w:p>
    <w:p w:rsidR="008972C9" w:rsidRDefault="00D31890" w:rsidP="007D4DC1">
      <w:pPr>
        <w:rPr>
          <w:b/>
          <w:sz w:val="20"/>
          <w:lang w:val="ca-ES"/>
        </w:rPr>
      </w:pPr>
      <w:r w:rsidRPr="00C216F0">
        <w:rPr>
          <w:b/>
          <w:sz w:val="20"/>
          <w:lang w:val="ca-ES"/>
        </w:rPr>
        <w:t xml:space="preserve">Nota: </w:t>
      </w:r>
      <w:r w:rsidR="007D4DC1">
        <w:rPr>
          <w:b/>
          <w:sz w:val="20"/>
          <w:lang w:val="ca-ES"/>
        </w:rPr>
        <w:t xml:space="preserve"> A</w:t>
      </w:r>
      <w:r w:rsidR="00A43A27">
        <w:rPr>
          <w:b/>
          <w:sz w:val="20"/>
          <w:lang w:val="ca-ES"/>
        </w:rPr>
        <w:t xml:space="preserve">mb la fitxa </w:t>
      </w:r>
      <w:r w:rsidR="00CB4748">
        <w:rPr>
          <w:b/>
          <w:sz w:val="20"/>
          <w:lang w:val="ca-ES"/>
        </w:rPr>
        <w:t>es podrà adjuntar</w:t>
      </w:r>
      <w:r w:rsidR="00A43A27">
        <w:rPr>
          <w:b/>
          <w:sz w:val="20"/>
          <w:lang w:val="ca-ES"/>
        </w:rPr>
        <w:t xml:space="preserve"> </w:t>
      </w:r>
      <w:r w:rsidR="002641E6">
        <w:rPr>
          <w:b/>
          <w:sz w:val="20"/>
          <w:lang w:val="ca-ES"/>
        </w:rPr>
        <w:t>material publicitari de l’empresa</w:t>
      </w:r>
    </w:p>
    <w:p w:rsidR="00031825" w:rsidRDefault="00031825" w:rsidP="007D4DC1">
      <w:pPr>
        <w:rPr>
          <w:b/>
          <w:sz w:val="20"/>
          <w:lang w:val="ca-ES"/>
        </w:rPr>
      </w:pPr>
    </w:p>
    <w:p w:rsidR="00031825" w:rsidRPr="00326852" w:rsidRDefault="00031825" w:rsidP="00031825">
      <w:pPr>
        <w:jc w:val="both"/>
        <w:rPr>
          <w:rFonts w:cs="Arial"/>
          <w:bCs/>
          <w:sz w:val="16"/>
          <w:szCs w:val="16"/>
        </w:rPr>
      </w:pPr>
      <w:proofErr w:type="spellStart"/>
      <w:r w:rsidRPr="00326852">
        <w:rPr>
          <w:rFonts w:cs="Gen_DIN-10"/>
          <w:sz w:val="16"/>
          <w:szCs w:val="16"/>
          <w:lang w:bidi="ks-Deva"/>
        </w:rPr>
        <w:t>D'acord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amb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la </w:t>
      </w:r>
      <w:proofErr w:type="spellStart"/>
      <w:r w:rsidRPr="00326852">
        <w:rPr>
          <w:rFonts w:cs="Gen_DIN-10"/>
          <w:sz w:val="16"/>
          <w:szCs w:val="16"/>
          <w:lang w:bidi="ks-Deva"/>
        </w:rPr>
        <w:t>llei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15/99 de 13 de desembre de </w:t>
      </w:r>
      <w:proofErr w:type="spellStart"/>
      <w:r w:rsidRPr="00326852">
        <w:rPr>
          <w:rFonts w:cs="Gen_DIN-10"/>
          <w:sz w:val="16"/>
          <w:szCs w:val="16"/>
          <w:lang w:bidi="ks-Deva"/>
        </w:rPr>
        <w:t>protecció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de </w:t>
      </w:r>
      <w:proofErr w:type="spellStart"/>
      <w:r w:rsidRPr="00326852">
        <w:rPr>
          <w:rFonts w:cs="Gen_DIN-10"/>
          <w:sz w:val="16"/>
          <w:szCs w:val="16"/>
          <w:lang w:bidi="ks-Deva"/>
        </w:rPr>
        <w:t>dades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de </w:t>
      </w:r>
      <w:proofErr w:type="spellStart"/>
      <w:r w:rsidRPr="00326852">
        <w:rPr>
          <w:rFonts w:cs="Gen_DIN-10"/>
          <w:sz w:val="16"/>
          <w:szCs w:val="16"/>
          <w:lang w:bidi="ks-Deva"/>
        </w:rPr>
        <w:t>caràcter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personal, </w:t>
      </w:r>
      <w:proofErr w:type="spellStart"/>
      <w:r w:rsidRPr="00326852">
        <w:rPr>
          <w:rFonts w:cs="Gen_DIN-10"/>
          <w:sz w:val="16"/>
          <w:szCs w:val="16"/>
          <w:lang w:bidi="ks-Deva"/>
        </w:rPr>
        <w:t>s'informa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que les </w:t>
      </w:r>
      <w:proofErr w:type="spellStart"/>
      <w:r w:rsidRPr="00326852">
        <w:rPr>
          <w:rFonts w:cs="Gen_DIN-10"/>
          <w:sz w:val="16"/>
          <w:szCs w:val="16"/>
          <w:lang w:bidi="ks-Deva"/>
        </w:rPr>
        <w:t>dades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facilitades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seran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incloses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en un </w:t>
      </w:r>
      <w:proofErr w:type="spellStart"/>
      <w:r w:rsidRPr="00326852">
        <w:rPr>
          <w:rFonts w:cs="Gen_DIN-10"/>
          <w:sz w:val="16"/>
          <w:szCs w:val="16"/>
          <w:lang w:bidi="ks-Deva"/>
        </w:rPr>
        <w:t>fitxer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automatitzat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per </w:t>
      </w:r>
      <w:proofErr w:type="spellStart"/>
      <w:r w:rsidRPr="00326852">
        <w:rPr>
          <w:rFonts w:cs="Gen_DIN-10"/>
          <w:sz w:val="16"/>
          <w:szCs w:val="16"/>
          <w:lang w:bidi="ks-Deva"/>
        </w:rPr>
        <w:t>al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seu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tractament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informàtic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.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Així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mateix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s'informa de la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possibilitat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d'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exercir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els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drets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d'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accés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rectificació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cancel.lació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i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oposició,en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els termes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inclosos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a la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legislació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vigent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mitjançant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escrit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presentat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al registre de TCM.</w:t>
      </w:r>
      <w:r w:rsidRPr="00326852">
        <w:rPr>
          <w:rFonts w:cs="Arial"/>
          <w:bCs/>
          <w:sz w:val="16"/>
          <w:szCs w:val="16"/>
        </w:rPr>
        <w:t xml:space="preserve"> </w:t>
      </w:r>
    </w:p>
    <w:p w:rsidR="00031825" w:rsidRPr="00326852" w:rsidRDefault="00031825" w:rsidP="00031825">
      <w:pPr>
        <w:autoSpaceDE w:val="0"/>
        <w:autoSpaceDN w:val="0"/>
        <w:adjustRightInd w:val="0"/>
        <w:jc w:val="both"/>
        <w:rPr>
          <w:rFonts w:cs="Gen_DIN-10"/>
          <w:sz w:val="16"/>
          <w:szCs w:val="16"/>
          <w:lang w:val="fr-FR" w:bidi="ks-Deva"/>
        </w:rPr>
      </w:pPr>
    </w:p>
    <w:p w:rsidR="00031825" w:rsidRPr="00031825" w:rsidRDefault="00031825" w:rsidP="00031825">
      <w:pPr>
        <w:autoSpaceDE w:val="0"/>
        <w:autoSpaceDN w:val="0"/>
        <w:adjustRightInd w:val="0"/>
        <w:jc w:val="both"/>
        <w:rPr>
          <w:rFonts w:cs="Gen_DIN-10"/>
          <w:sz w:val="16"/>
          <w:szCs w:val="16"/>
          <w:lang w:bidi="ks-Deva"/>
        </w:rPr>
      </w:pPr>
      <w:proofErr w:type="spellStart"/>
      <w:r w:rsidRPr="00326852">
        <w:rPr>
          <w:rFonts w:cs="Gen_DIN-10"/>
          <w:sz w:val="16"/>
          <w:szCs w:val="16"/>
          <w:lang w:val="fr-FR" w:bidi="ks-Deva"/>
        </w:rPr>
        <w:t>Autoritzo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a TCM en l'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àmbit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de les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seves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competències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de fer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ús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de les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dades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personals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val="fr-FR" w:bidi="ks-Deva"/>
        </w:rPr>
        <w:t>facilitades</w:t>
      </w:r>
      <w:proofErr w:type="spellEnd"/>
      <w:r w:rsidRPr="00326852">
        <w:rPr>
          <w:rFonts w:cs="Gen_DIN-10"/>
          <w:sz w:val="16"/>
          <w:szCs w:val="16"/>
          <w:lang w:val="fr-FR" w:bidi="ks-Deva"/>
        </w:rPr>
        <w:t xml:space="preserve">, </w:t>
      </w:r>
      <w:proofErr w:type="spellStart"/>
      <w:r w:rsidRPr="00326852">
        <w:rPr>
          <w:rFonts w:cs="Gen_DIN-10"/>
          <w:sz w:val="16"/>
          <w:szCs w:val="16"/>
          <w:lang w:bidi="ks-Deva"/>
        </w:rPr>
        <w:t>així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com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per a la </w:t>
      </w:r>
      <w:proofErr w:type="spellStart"/>
      <w:r w:rsidRPr="00326852">
        <w:rPr>
          <w:rFonts w:cs="Gen_DIN-10"/>
          <w:sz w:val="16"/>
          <w:szCs w:val="16"/>
          <w:lang w:bidi="ks-Deva"/>
        </w:rPr>
        <w:t>tramesa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</w:t>
      </w:r>
      <w:proofErr w:type="spellStart"/>
      <w:r w:rsidRPr="00326852">
        <w:rPr>
          <w:rFonts w:cs="Gen_DIN-10"/>
          <w:sz w:val="16"/>
          <w:szCs w:val="16"/>
          <w:lang w:bidi="ks-Deva"/>
        </w:rPr>
        <w:t>d'informació</w:t>
      </w:r>
      <w:proofErr w:type="spellEnd"/>
      <w:r w:rsidRPr="00326852">
        <w:rPr>
          <w:rFonts w:cs="Gen_DIN-10"/>
          <w:sz w:val="16"/>
          <w:szCs w:val="16"/>
          <w:lang w:bidi="ks-Deva"/>
        </w:rPr>
        <w:t xml:space="preserve"> general o específica </w:t>
      </w:r>
      <w:r>
        <w:rPr>
          <w:rFonts w:cs="Gen_DIN-10"/>
          <w:sz w:val="16"/>
          <w:szCs w:val="16"/>
          <w:lang w:bidi="ks-Deva"/>
        </w:rPr>
        <w:t xml:space="preserve">que </w:t>
      </w:r>
      <w:proofErr w:type="spellStart"/>
      <w:r>
        <w:rPr>
          <w:rFonts w:cs="Gen_DIN-10"/>
          <w:sz w:val="16"/>
          <w:szCs w:val="16"/>
          <w:lang w:bidi="ks-Deva"/>
        </w:rPr>
        <w:t>puguin</w:t>
      </w:r>
      <w:proofErr w:type="spellEnd"/>
      <w:r>
        <w:rPr>
          <w:rFonts w:cs="Gen_DIN-10"/>
          <w:sz w:val="16"/>
          <w:szCs w:val="16"/>
          <w:lang w:bidi="ks-Deva"/>
        </w:rPr>
        <w:t xml:space="preserve"> ser del </w:t>
      </w:r>
      <w:proofErr w:type="spellStart"/>
      <w:r>
        <w:rPr>
          <w:rFonts w:cs="Gen_DIN-10"/>
          <w:sz w:val="16"/>
          <w:szCs w:val="16"/>
          <w:lang w:bidi="ks-Deva"/>
        </w:rPr>
        <w:t>meu</w:t>
      </w:r>
      <w:proofErr w:type="spellEnd"/>
      <w:r>
        <w:rPr>
          <w:rFonts w:cs="Gen_DIN-10"/>
          <w:sz w:val="16"/>
          <w:szCs w:val="16"/>
          <w:lang w:bidi="ks-Deva"/>
        </w:rPr>
        <w:t xml:space="preserve"> </w:t>
      </w:r>
      <w:proofErr w:type="spellStart"/>
      <w:r>
        <w:rPr>
          <w:rFonts w:cs="Gen_DIN-10"/>
          <w:sz w:val="16"/>
          <w:szCs w:val="16"/>
          <w:lang w:bidi="ks-Deva"/>
        </w:rPr>
        <w:t>interès</w:t>
      </w:r>
      <w:proofErr w:type="spellEnd"/>
      <w:r>
        <w:rPr>
          <w:rFonts w:cs="Gen_DIN-10"/>
          <w:sz w:val="16"/>
          <w:szCs w:val="16"/>
          <w:lang w:bidi="ks-Deva"/>
        </w:rPr>
        <w:t>.</w:t>
      </w:r>
    </w:p>
    <w:sectPr w:rsidR="00031825" w:rsidRPr="00031825" w:rsidSect="00C15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719" w:left="1418" w:header="36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4D" w:rsidRDefault="00DF384D" w:rsidP="00C3741A">
      <w:r>
        <w:separator/>
      </w:r>
    </w:p>
  </w:endnote>
  <w:endnote w:type="continuationSeparator" w:id="0">
    <w:p w:rsidR="00DF384D" w:rsidRDefault="00DF384D" w:rsidP="00C3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_DIN-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2A" w:rsidRDefault="00C15B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4D" w:rsidRDefault="00DF384D">
    <w:pPr>
      <w:pStyle w:val="Piedepgina"/>
      <w:rPr>
        <w:sz w:val="16"/>
        <w:szCs w:val="16"/>
      </w:rPr>
    </w:pPr>
  </w:p>
  <w:p w:rsidR="00DF384D" w:rsidRDefault="00DF384D">
    <w:pPr>
      <w:pStyle w:val="Piedepgina"/>
      <w:rPr>
        <w:sz w:val="16"/>
        <w:szCs w:val="16"/>
      </w:rPr>
    </w:pPr>
  </w:p>
  <w:p w:rsidR="00DF384D" w:rsidRPr="00094A4B" w:rsidRDefault="00DF384D">
    <w:pPr>
      <w:pStyle w:val="Piedepgina"/>
      <w:rPr>
        <w:sz w:val="16"/>
        <w:szCs w:val="16"/>
      </w:rPr>
    </w:pPr>
    <w:r>
      <w:rPr>
        <w:sz w:val="16"/>
        <w:szCs w:val="16"/>
      </w:rPr>
      <w:t>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2A" w:rsidRDefault="00C15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4D" w:rsidRDefault="00DF384D" w:rsidP="00C3741A">
      <w:r>
        <w:separator/>
      </w:r>
    </w:p>
  </w:footnote>
  <w:footnote w:type="continuationSeparator" w:id="0">
    <w:p w:rsidR="00DF384D" w:rsidRDefault="00DF384D" w:rsidP="00C3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2A" w:rsidRDefault="00C15B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4D" w:rsidRDefault="00DF384D" w:rsidP="007C18FB">
    <w:pPr>
      <w:pStyle w:val="Piedepgina"/>
      <w:rPr>
        <w:sz w:val="16"/>
        <w:szCs w:val="16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86"/>
      <w:gridCol w:w="1142"/>
      <w:gridCol w:w="1559"/>
      <w:gridCol w:w="2507"/>
    </w:tblGrid>
    <w:tr w:rsidR="00FB07E9" w:rsidTr="00031825">
      <w:trPr>
        <w:trHeight w:val="1095"/>
      </w:trPr>
      <w:tc>
        <w:tcPr>
          <w:tcW w:w="3786" w:type="dxa"/>
          <w:shd w:val="clear" w:color="auto" w:fill="auto"/>
        </w:tcPr>
        <w:p w:rsidR="00DF384D" w:rsidRDefault="00C15B2A" w:rsidP="007C18FB">
          <w:pPr>
            <w:pStyle w:val="Piedepgina"/>
            <w:rPr>
              <w:noProof/>
            </w:rPr>
          </w:pPr>
          <w:r>
            <w:rPr>
              <w:noProof/>
              <w:color w:val="1F497D"/>
              <w:lang w:val="ca-ES" w:eastAsia="ca-ES"/>
            </w:rPr>
            <w:drawing>
              <wp:inline distT="0" distB="0" distL="0" distR="0">
                <wp:extent cx="1121410" cy="675640"/>
                <wp:effectExtent l="19050" t="0" r="2540" b="0"/>
                <wp:docPr id="1" name="Imagen 1" descr="firmes-t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es-t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1559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  <w:tc>
        <w:tcPr>
          <w:tcW w:w="2507" w:type="dxa"/>
          <w:shd w:val="clear" w:color="auto" w:fill="auto"/>
        </w:tcPr>
        <w:p w:rsidR="00DF384D" w:rsidRDefault="00DF384D" w:rsidP="007C18FB">
          <w:pPr>
            <w:pStyle w:val="Piedepgina"/>
            <w:rPr>
              <w:noProof/>
            </w:rPr>
          </w:pPr>
        </w:p>
      </w:tc>
    </w:tr>
  </w:tbl>
  <w:p w:rsidR="00031825" w:rsidRDefault="00031825" w:rsidP="00C15B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2A" w:rsidRDefault="00C15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8"/>
    <w:rsid w:val="00031825"/>
    <w:rsid w:val="00094A4B"/>
    <w:rsid w:val="000A6E48"/>
    <w:rsid w:val="000D3FE3"/>
    <w:rsid w:val="000F2B28"/>
    <w:rsid w:val="001A0388"/>
    <w:rsid w:val="001D0431"/>
    <w:rsid w:val="001F3963"/>
    <w:rsid w:val="00232063"/>
    <w:rsid w:val="00245F84"/>
    <w:rsid w:val="002641E6"/>
    <w:rsid w:val="002B0E05"/>
    <w:rsid w:val="002D3A79"/>
    <w:rsid w:val="003055A6"/>
    <w:rsid w:val="00311765"/>
    <w:rsid w:val="00337CAF"/>
    <w:rsid w:val="00342877"/>
    <w:rsid w:val="00353959"/>
    <w:rsid w:val="003566C8"/>
    <w:rsid w:val="00362639"/>
    <w:rsid w:val="00394A2C"/>
    <w:rsid w:val="003B1A69"/>
    <w:rsid w:val="003F6895"/>
    <w:rsid w:val="00403FC0"/>
    <w:rsid w:val="0046523C"/>
    <w:rsid w:val="00502F63"/>
    <w:rsid w:val="005A75CA"/>
    <w:rsid w:val="005B67FC"/>
    <w:rsid w:val="005C5D17"/>
    <w:rsid w:val="005F2405"/>
    <w:rsid w:val="006048CE"/>
    <w:rsid w:val="00623423"/>
    <w:rsid w:val="006251FC"/>
    <w:rsid w:val="00650878"/>
    <w:rsid w:val="006557B6"/>
    <w:rsid w:val="00670DDD"/>
    <w:rsid w:val="00682720"/>
    <w:rsid w:val="00685128"/>
    <w:rsid w:val="006A3BBD"/>
    <w:rsid w:val="0076445D"/>
    <w:rsid w:val="007C18FB"/>
    <w:rsid w:val="007D4DC1"/>
    <w:rsid w:val="008141F1"/>
    <w:rsid w:val="00850684"/>
    <w:rsid w:val="008972C9"/>
    <w:rsid w:val="008E1D9D"/>
    <w:rsid w:val="009724F4"/>
    <w:rsid w:val="00973B09"/>
    <w:rsid w:val="00992613"/>
    <w:rsid w:val="009A34C0"/>
    <w:rsid w:val="009E1BF9"/>
    <w:rsid w:val="00A12CCB"/>
    <w:rsid w:val="00A43A27"/>
    <w:rsid w:val="00AA6321"/>
    <w:rsid w:val="00AC4F1C"/>
    <w:rsid w:val="00AF6C53"/>
    <w:rsid w:val="00B21010"/>
    <w:rsid w:val="00B70030"/>
    <w:rsid w:val="00BD203A"/>
    <w:rsid w:val="00BE4A35"/>
    <w:rsid w:val="00C04658"/>
    <w:rsid w:val="00C15B2A"/>
    <w:rsid w:val="00C216F0"/>
    <w:rsid w:val="00C26DF9"/>
    <w:rsid w:val="00C3741A"/>
    <w:rsid w:val="00C50C4A"/>
    <w:rsid w:val="00C658C8"/>
    <w:rsid w:val="00C906B1"/>
    <w:rsid w:val="00CB4748"/>
    <w:rsid w:val="00CE3156"/>
    <w:rsid w:val="00D1669E"/>
    <w:rsid w:val="00D17730"/>
    <w:rsid w:val="00D27256"/>
    <w:rsid w:val="00D27D0A"/>
    <w:rsid w:val="00D31890"/>
    <w:rsid w:val="00D633B3"/>
    <w:rsid w:val="00DC506B"/>
    <w:rsid w:val="00DD3B2C"/>
    <w:rsid w:val="00DF384D"/>
    <w:rsid w:val="00E52C1A"/>
    <w:rsid w:val="00E60114"/>
    <w:rsid w:val="00E96B23"/>
    <w:rsid w:val="00EA3A88"/>
    <w:rsid w:val="00EB21D5"/>
    <w:rsid w:val="00ED7DB4"/>
    <w:rsid w:val="00EF46F5"/>
    <w:rsid w:val="00EF7454"/>
    <w:rsid w:val="00F12AA6"/>
    <w:rsid w:val="00F85C72"/>
    <w:rsid w:val="00F877D8"/>
    <w:rsid w:val="00F91766"/>
    <w:rsid w:val="00FA3A2A"/>
    <w:rsid w:val="00FB07E9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8B04994-A4A2-4229-A3FC-202394E0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28"/>
    <w:rPr>
      <w:rFonts w:ascii="Arial" w:eastAsia="Times New Roman" w:hAnsi="Arial"/>
      <w:sz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741A"/>
    <w:rPr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C3741A"/>
    <w:rPr>
      <w:rFonts w:ascii="Arial" w:eastAsia="Times New Roman" w:hAnsi="Arial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C374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B0E05"/>
    <w:rPr>
      <w:rFonts w:ascii="Arial" w:eastAsia="Times New Roman" w:hAnsi="Arial"/>
      <w:sz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B0E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0E05"/>
    <w:rPr>
      <w:rFonts w:ascii="Arial" w:eastAsia="Times New Roman" w:hAnsi="Arial"/>
      <w:sz w:val="24"/>
      <w:lang w:val="es-ES" w:eastAsia="en-US"/>
    </w:rPr>
  </w:style>
  <w:style w:type="table" w:styleId="Tablaconcuadrcula">
    <w:name w:val="Table Grid"/>
    <w:basedOn w:val="Tablanormal"/>
    <w:uiPriority w:val="59"/>
    <w:rsid w:val="006A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D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C1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A9DD.341060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A0CB-7D41-475A-B71E-FEA5A836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Foro Sector Industrial</vt:lpstr>
    </vt:vector>
  </TitlesOfParts>
  <Company>Ajuntament de Barcelona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Sector Industrial</dc:title>
  <dc:creator>Jose Pedro Tarango</dc:creator>
  <cp:lastModifiedBy>Yolanda Fernández Ferre</cp:lastModifiedBy>
  <cp:revision>4</cp:revision>
  <cp:lastPrinted>2012-09-21T09:35:00Z</cp:lastPrinted>
  <dcterms:created xsi:type="dcterms:W3CDTF">2017-03-31T11:47:00Z</dcterms:created>
  <dcterms:modified xsi:type="dcterms:W3CDTF">2017-03-31T13:18:00Z</dcterms:modified>
</cp:coreProperties>
</file>