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B" w:rsidRDefault="00B4346B" w:rsidP="00B4346B">
      <w:pPr>
        <w:pStyle w:val="Textindependent"/>
        <w:spacing w:line="360" w:lineRule="auto"/>
        <w:jc w:val="center"/>
        <w:rPr>
          <w:rFonts w:ascii="Verdana" w:hAnsi="Verdana" w:cs="Arial"/>
          <w:b/>
          <w:sz w:val="32"/>
          <w:szCs w:val="28"/>
          <w:lang w:val="ca-ES"/>
        </w:rPr>
      </w:pPr>
      <w:r w:rsidRPr="00B4346B">
        <w:rPr>
          <w:rFonts w:ascii="Verdana" w:hAnsi="Verdana" w:cs="Arial"/>
          <w:b/>
          <w:sz w:val="32"/>
          <w:szCs w:val="28"/>
          <w:lang w:val="ca-ES"/>
        </w:rPr>
        <w:t>El TecnoCampus i el Consorci Sanitari del Maresme reforçaran les vies de col·laboració</w:t>
      </w:r>
    </w:p>
    <w:p w:rsidR="00B4346B" w:rsidRPr="00B4346B" w:rsidRDefault="00B4346B" w:rsidP="00B4346B">
      <w:pPr>
        <w:pStyle w:val="Textindependent"/>
        <w:spacing w:line="360" w:lineRule="auto"/>
        <w:jc w:val="center"/>
        <w:rPr>
          <w:rFonts w:ascii="Verdana" w:hAnsi="Verdana" w:cs="Arial"/>
          <w:b/>
          <w:sz w:val="32"/>
          <w:szCs w:val="28"/>
          <w:lang w:val="ca-ES"/>
        </w:rPr>
      </w:pPr>
    </w:p>
    <w:p w:rsid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B4346B">
        <w:rPr>
          <w:rFonts w:ascii="Arial" w:hAnsi="Arial" w:cs="Arial"/>
          <w:sz w:val="26"/>
          <w:szCs w:val="26"/>
          <w:lang w:val="ca-ES"/>
        </w:rPr>
        <w:t xml:space="preserve">La Fundació TecnoCampus Mataró-Maresme i el Consorci Sanitari del Maresme </w:t>
      </w:r>
      <w:r w:rsidR="0068353C">
        <w:rPr>
          <w:rFonts w:ascii="Arial" w:hAnsi="Arial" w:cs="Arial"/>
          <w:sz w:val="26"/>
          <w:szCs w:val="26"/>
          <w:lang w:val="ca-ES"/>
        </w:rPr>
        <w:t xml:space="preserve">van signar ahir </w:t>
      </w:r>
      <w:r w:rsidRPr="00B4346B">
        <w:rPr>
          <w:rFonts w:ascii="Arial" w:hAnsi="Arial" w:cs="Arial"/>
          <w:sz w:val="26"/>
          <w:szCs w:val="26"/>
          <w:lang w:val="ca-ES"/>
        </w:rPr>
        <w:t>un conveni marc per consolidar les vies de col·laboració existents entre les dues institucions i impulsar-ne</w:t>
      </w:r>
      <w:r w:rsidR="00F42707">
        <w:rPr>
          <w:rFonts w:ascii="Arial" w:hAnsi="Arial" w:cs="Arial"/>
          <w:sz w:val="26"/>
          <w:szCs w:val="26"/>
          <w:lang w:val="ca-ES"/>
        </w:rPr>
        <w:t xml:space="preserve"> de noves. L’acord </w:t>
      </w:r>
      <w:r w:rsidR="0068353C">
        <w:rPr>
          <w:rFonts w:ascii="Arial" w:hAnsi="Arial" w:cs="Arial"/>
          <w:sz w:val="26"/>
          <w:szCs w:val="26"/>
          <w:lang w:val="ca-ES"/>
        </w:rPr>
        <w:t xml:space="preserve">el van </w:t>
      </w:r>
      <w:r w:rsidR="00F42707">
        <w:rPr>
          <w:rFonts w:ascii="Arial" w:hAnsi="Arial" w:cs="Arial"/>
          <w:sz w:val="26"/>
          <w:szCs w:val="26"/>
          <w:lang w:val="ca-ES"/>
        </w:rPr>
        <w:t>fi</w:t>
      </w:r>
      <w:r w:rsidRPr="00B4346B">
        <w:rPr>
          <w:rFonts w:ascii="Arial" w:hAnsi="Arial" w:cs="Arial"/>
          <w:sz w:val="26"/>
          <w:szCs w:val="26"/>
          <w:lang w:val="ca-ES"/>
        </w:rPr>
        <w:t>rma</w:t>
      </w:r>
      <w:r w:rsidR="0068353C">
        <w:rPr>
          <w:rFonts w:ascii="Arial" w:hAnsi="Arial" w:cs="Arial"/>
          <w:sz w:val="26"/>
          <w:szCs w:val="26"/>
          <w:lang w:val="ca-ES"/>
        </w:rPr>
        <w:t>r</w:t>
      </w:r>
      <w:r w:rsidRPr="00B4346B">
        <w:rPr>
          <w:rFonts w:ascii="Arial" w:hAnsi="Arial" w:cs="Arial"/>
          <w:sz w:val="26"/>
          <w:szCs w:val="26"/>
          <w:lang w:val="ca-ES"/>
        </w:rPr>
        <w:t xml:space="preserve"> la presidenta del TecnoCampus, Dolors Guillen, i el president del Consorci, Josep </w:t>
      </w:r>
      <w:proofErr w:type="spellStart"/>
      <w:r w:rsidRPr="00B4346B">
        <w:rPr>
          <w:rFonts w:ascii="Arial" w:hAnsi="Arial" w:cs="Arial"/>
          <w:sz w:val="26"/>
          <w:szCs w:val="26"/>
          <w:lang w:val="ca-ES"/>
        </w:rPr>
        <w:t>Mañach</w:t>
      </w:r>
      <w:proofErr w:type="spellEnd"/>
      <w:r w:rsidRPr="00B4346B">
        <w:rPr>
          <w:rFonts w:ascii="Arial" w:hAnsi="Arial" w:cs="Arial"/>
          <w:sz w:val="26"/>
          <w:szCs w:val="26"/>
          <w:lang w:val="ca-ES"/>
        </w:rPr>
        <w:t>. El conveni afecta la docència i la recerca en l’àmbit de la salut, que al TecnoCampus es canalitzen a través de l’Escola Superior de Ciències de la Salut, adscrita a la Universitat Pompeu Fabra.</w:t>
      </w:r>
    </w:p>
    <w:p w:rsidR="00B4346B" w:rsidRP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B4346B">
        <w:rPr>
          <w:rFonts w:ascii="Arial" w:hAnsi="Arial" w:cs="Arial"/>
          <w:sz w:val="26"/>
          <w:szCs w:val="26"/>
          <w:lang w:val="ca-ES"/>
        </w:rPr>
        <w:t xml:space="preserve">Un dels punts més importants del conveni signat fa referència a les pràctiques dels estudiants del doble grau en Ciències de l’Activitat Física i de l’Esport i Fisioteràpia. Aquest doble grau s’ha posat en marxa aquest curs, i a partir del curs 2017-2018 els seus estudiants podran fer part de la pràctica a l’Hospital de Mataró. Aquest alumnes s’afegiran als del Grau en Infermeria, que es va posar en marxa amb la inauguració del TecnoCampus, el 2010, i que els representants de les dues institucions han </w:t>
      </w:r>
      <w:r w:rsidRPr="00B4346B">
        <w:rPr>
          <w:rFonts w:ascii="Arial" w:hAnsi="Arial" w:cs="Arial"/>
          <w:sz w:val="26"/>
          <w:szCs w:val="26"/>
          <w:lang w:val="ca-ES"/>
        </w:rPr>
        <w:lastRenderedPageBreak/>
        <w:t>posat com a exemple de col·laboració  tant en docència com en recerca compartida</w:t>
      </w:r>
    </w:p>
    <w:p w:rsidR="00B4346B" w:rsidRP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B4346B" w:rsidRP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u w:val="single"/>
          <w:lang w:val="ca-ES"/>
        </w:rPr>
      </w:pPr>
      <w:r w:rsidRPr="00B4346B">
        <w:rPr>
          <w:rFonts w:ascii="Arial" w:hAnsi="Arial" w:cs="Arial"/>
          <w:sz w:val="26"/>
          <w:szCs w:val="26"/>
          <w:u w:val="single"/>
          <w:lang w:val="ca-ES"/>
        </w:rPr>
        <w:t>Alta inserció laboral</w:t>
      </w:r>
    </w:p>
    <w:p w:rsidR="00B4346B" w:rsidRPr="00B4346B" w:rsidRDefault="00B4346B" w:rsidP="00B4346B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  <w:r w:rsidRPr="00B4346B">
        <w:rPr>
          <w:rFonts w:ascii="Arial" w:hAnsi="Arial" w:cs="Arial"/>
          <w:sz w:val="26"/>
          <w:szCs w:val="26"/>
          <w:lang w:val="ca-ES"/>
        </w:rPr>
        <w:t>Actualment, es realitzen 244 estades clíniques d’alumnes d’Infermeria del TecnoCampus al Consorci</w:t>
      </w:r>
      <w:r w:rsidR="00F42707">
        <w:rPr>
          <w:rFonts w:ascii="Arial" w:hAnsi="Arial" w:cs="Arial"/>
          <w:sz w:val="26"/>
          <w:szCs w:val="26"/>
          <w:lang w:val="ca-ES"/>
        </w:rPr>
        <w:t>. A</w:t>
      </w:r>
      <w:r w:rsidRPr="00B4346B">
        <w:rPr>
          <w:rFonts w:ascii="Arial" w:hAnsi="Arial" w:cs="Arial"/>
          <w:sz w:val="26"/>
          <w:szCs w:val="26"/>
          <w:lang w:val="ca-ES"/>
        </w:rPr>
        <w:t xml:space="preserve">ixò significa entre 30 i 60 estudiants fent pràctiques del Grau al Hospital de Mataró, les àrees bàsiques de salut i el centre </w:t>
      </w:r>
      <w:proofErr w:type="spellStart"/>
      <w:r w:rsidRPr="00B4346B">
        <w:rPr>
          <w:rFonts w:ascii="Arial" w:hAnsi="Arial" w:cs="Arial"/>
          <w:sz w:val="26"/>
          <w:szCs w:val="26"/>
          <w:lang w:val="ca-ES"/>
        </w:rPr>
        <w:t>sociosanitari</w:t>
      </w:r>
      <w:proofErr w:type="spellEnd"/>
      <w:r w:rsidRPr="00B4346B">
        <w:rPr>
          <w:rFonts w:ascii="Arial" w:hAnsi="Arial" w:cs="Arial"/>
          <w:sz w:val="26"/>
          <w:szCs w:val="26"/>
          <w:lang w:val="ca-ES"/>
        </w:rPr>
        <w:t>. I el més important: molts d’ells troben una via d’inserció laboral en aquestes pràctiques</w:t>
      </w:r>
      <w:r w:rsidR="00F42707">
        <w:rPr>
          <w:rFonts w:ascii="Arial" w:hAnsi="Arial" w:cs="Arial"/>
          <w:sz w:val="26"/>
          <w:szCs w:val="26"/>
          <w:lang w:val="ca-ES"/>
        </w:rPr>
        <w:t>. Concretament,</w:t>
      </w:r>
      <w:r w:rsidRPr="00B4346B">
        <w:rPr>
          <w:rFonts w:ascii="Arial" w:hAnsi="Arial" w:cs="Arial"/>
          <w:sz w:val="26"/>
          <w:szCs w:val="26"/>
          <w:lang w:val="ca-ES"/>
        </w:rPr>
        <w:t xml:space="preserve"> un 30% dels alumnes titulats el curs 2014-2015 estan treballant al Consorci. Aquest fet es més significatiu tenint en compte que es calcula que un 30% dels treballadors del Consorci es jubilaran al llarg dels propers 10 anys, i com ha apuntat la directora infermeria de l’Hospital, Daria Rubio, “la satisfacció amb els alumnes del TecnoCampus en pràctiques i la recuperació de les contractacions estan fent que molts d’ells es quedin a treballar a l’Hospital”.</w:t>
      </w:r>
    </w:p>
    <w:p w:rsidR="00027B42" w:rsidRDefault="00027B42" w:rsidP="00123EE5">
      <w:pPr>
        <w:pStyle w:val="Textindependent"/>
        <w:spacing w:line="360" w:lineRule="auto"/>
        <w:rPr>
          <w:rFonts w:ascii="Arial" w:hAnsi="Arial" w:cs="Arial"/>
          <w:sz w:val="26"/>
          <w:szCs w:val="26"/>
          <w:lang w:val="ca-ES"/>
        </w:rPr>
      </w:pPr>
    </w:p>
    <w:p w:rsidR="00611F7F" w:rsidRPr="00027B42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027B42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027B42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027B42">
        <w:rPr>
          <w:rFonts w:ascii="Arial" w:eastAsia="Times New Roman" w:hAnsi="Arial" w:cs="Arial"/>
          <w:lang w:val="ca-ES" w:eastAsia="es-ES"/>
        </w:rPr>
        <w:t>:</w:t>
      </w:r>
      <w:r w:rsidR="00C357B4" w:rsidRPr="00027B42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027B42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027B42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027B42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027B42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027B42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027B4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29" w:rsidRDefault="00BB3729" w:rsidP="00BE5914">
      <w:pPr>
        <w:spacing w:after="0"/>
      </w:pPr>
      <w:r>
        <w:separator/>
      </w:r>
    </w:p>
  </w:endnote>
  <w:endnote w:type="continuationSeparator" w:id="0">
    <w:p w:rsidR="00BB3729" w:rsidRDefault="00BB3729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2" w:rsidRPr="004C183C" w:rsidRDefault="00A77CD2">
    <w:pPr>
      <w:pStyle w:val="Peu"/>
      <w:rPr>
        <w:lang w:val="es-ES"/>
      </w:rPr>
    </w:pPr>
    <w:r w:rsidRPr="00A77CD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027B42" w:rsidRPr="00654D33" w:rsidRDefault="00A77CD2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027B42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2" w:rsidRDefault="00A77CD2">
    <w:pPr>
      <w:pStyle w:val="Peu"/>
    </w:pPr>
    <w:r w:rsidRPr="00A77CD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027B42" w:rsidRPr="00654D33" w:rsidRDefault="00A77CD2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027B42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29" w:rsidRDefault="00BB3729" w:rsidP="00BE5914">
      <w:pPr>
        <w:spacing w:after="0"/>
      </w:pPr>
      <w:r>
        <w:separator/>
      </w:r>
    </w:p>
  </w:footnote>
  <w:footnote w:type="continuationSeparator" w:id="0">
    <w:p w:rsidR="00BB3729" w:rsidRDefault="00BB3729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2" w:rsidRDefault="00A77CD2">
    <w:pPr>
      <w:pStyle w:val="Capalera"/>
    </w:pPr>
    <w:r w:rsidRPr="00A77CD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027B42" w:rsidRPr="00F952F4" w:rsidRDefault="00027B42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21</w:t>
                </w:r>
                <w:r w:rsidR="00F42707">
                  <w:t>5</w:t>
                </w:r>
              </w:p>
            </w:txbxContent>
          </v:textbox>
          <w10:wrap type="through" anchorx="margin" anchory="page"/>
        </v:shape>
      </w:pict>
    </w:r>
    <w:r w:rsidR="00027B42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7CD2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027B42" w:rsidRPr="00F952F4" w:rsidRDefault="00027B42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2" w:rsidRDefault="00A77CD2">
    <w:pPr>
      <w:pStyle w:val="Capalera"/>
    </w:pPr>
    <w:r w:rsidRPr="00A77CD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027B42" w:rsidRPr="00F952F4" w:rsidRDefault="00027B42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21</w:t>
                </w:r>
                <w:r w:rsidR="00F42707">
                  <w:t>5</w:t>
                </w:r>
              </w:p>
            </w:txbxContent>
          </v:textbox>
          <w10:wrap type="through" anchorx="margin" anchory="page"/>
        </v:shape>
      </w:pict>
    </w:r>
    <w:r w:rsidR="00027B42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7CD2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027B42" w:rsidRPr="000D7835" w:rsidRDefault="00027B42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D5FB2"/>
    <w:multiLevelType w:val="hybridMultilevel"/>
    <w:tmpl w:val="44467E94"/>
    <w:lvl w:ilvl="0" w:tplc="EC10A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13562"/>
    <w:rsid w:val="00027B4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65C"/>
    <w:rsid w:val="00086C49"/>
    <w:rsid w:val="00087A32"/>
    <w:rsid w:val="00092245"/>
    <w:rsid w:val="00093C25"/>
    <w:rsid w:val="000A0ACB"/>
    <w:rsid w:val="000A5518"/>
    <w:rsid w:val="000B4BD0"/>
    <w:rsid w:val="000B4C20"/>
    <w:rsid w:val="000B562B"/>
    <w:rsid w:val="000C07BC"/>
    <w:rsid w:val="000C2F97"/>
    <w:rsid w:val="000C4C9D"/>
    <w:rsid w:val="000C75AE"/>
    <w:rsid w:val="000D10FE"/>
    <w:rsid w:val="000D7835"/>
    <w:rsid w:val="000D7C87"/>
    <w:rsid w:val="000F5B22"/>
    <w:rsid w:val="001108B4"/>
    <w:rsid w:val="00123EE5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0893"/>
    <w:rsid w:val="0020174E"/>
    <w:rsid w:val="00220696"/>
    <w:rsid w:val="002311A6"/>
    <w:rsid w:val="00242774"/>
    <w:rsid w:val="00260F20"/>
    <w:rsid w:val="0027470A"/>
    <w:rsid w:val="00277DC8"/>
    <w:rsid w:val="0029150E"/>
    <w:rsid w:val="002A4460"/>
    <w:rsid w:val="002E334E"/>
    <w:rsid w:val="002E741F"/>
    <w:rsid w:val="002F30FE"/>
    <w:rsid w:val="002F4E92"/>
    <w:rsid w:val="003138CF"/>
    <w:rsid w:val="00315057"/>
    <w:rsid w:val="0033067D"/>
    <w:rsid w:val="003367E4"/>
    <w:rsid w:val="003700B1"/>
    <w:rsid w:val="0038611A"/>
    <w:rsid w:val="0039119B"/>
    <w:rsid w:val="00394171"/>
    <w:rsid w:val="003A166D"/>
    <w:rsid w:val="003C20FE"/>
    <w:rsid w:val="003D1EE3"/>
    <w:rsid w:val="003D2A73"/>
    <w:rsid w:val="003D76EF"/>
    <w:rsid w:val="003E03B8"/>
    <w:rsid w:val="003E48B3"/>
    <w:rsid w:val="003F4B09"/>
    <w:rsid w:val="004021BF"/>
    <w:rsid w:val="00403056"/>
    <w:rsid w:val="00414663"/>
    <w:rsid w:val="0041607F"/>
    <w:rsid w:val="004175B0"/>
    <w:rsid w:val="00422D52"/>
    <w:rsid w:val="00425516"/>
    <w:rsid w:val="00426033"/>
    <w:rsid w:val="004400E6"/>
    <w:rsid w:val="0044167F"/>
    <w:rsid w:val="004456C5"/>
    <w:rsid w:val="00450E56"/>
    <w:rsid w:val="00463E7E"/>
    <w:rsid w:val="00492337"/>
    <w:rsid w:val="004A70B7"/>
    <w:rsid w:val="004A7D03"/>
    <w:rsid w:val="004B0B28"/>
    <w:rsid w:val="004B0BBA"/>
    <w:rsid w:val="004B710C"/>
    <w:rsid w:val="004C183C"/>
    <w:rsid w:val="004C7101"/>
    <w:rsid w:val="005125B7"/>
    <w:rsid w:val="00535A28"/>
    <w:rsid w:val="005410E6"/>
    <w:rsid w:val="0054416E"/>
    <w:rsid w:val="005469DA"/>
    <w:rsid w:val="00571759"/>
    <w:rsid w:val="00575609"/>
    <w:rsid w:val="00580FC6"/>
    <w:rsid w:val="00593F48"/>
    <w:rsid w:val="005952C3"/>
    <w:rsid w:val="005A1EB1"/>
    <w:rsid w:val="005A20D4"/>
    <w:rsid w:val="005A7538"/>
    <w:rsid w:val="005B18B3"/>
    <w:rsid w:val="005D0D19"/>
    <w:rsid w:val="005D3566"/>
    <w:rsid w:val="005D3886"/>
    <w:rsid w:val="005E5E76"/>
    <w:rsid w:val="005F5C3B"/>
    <w:rsid w:val="005F7EF1"/>
    <w:rsid w:val="00601127"/>
    <w:rsid w:val="006111A5"/>
    <w:rsid w:val="00611F7F"/>
    <w:rsid w:val="00614242"/>
    <w:rsid w:val="00630C5D"/>
    <w:rsid w:val="00633FF3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353C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352DA"/>
    <w:rsid w:val="00745FDF"/>
    <w:rsid w:val="007465D1"/>
    <w:rsid w:val="00751003"/>
    <w:rsid w:val="007548B4"/>
    <w:rsid w:val="00756004"/>
    <w:rsid w:val="00757AEC"/>
    <w:rsid w:val="00764E00"/>
    <w:rsid w:val="007662AA"/>
    <w:rsid w:val="00766849"/>
    <w:rsid w:val="00775B0D"/>
    <w:rsid w:val="00776266"/>
    <w:rsid w:val="007779E8"/>
    <w:rsid w:val="00785424"/>
    <w:rsid w:val="00785906"/>
    <w:rsid w:val="0079485A"/>
    <w:rsid w:val="007A3347"/>
    <w:rsid w:val="007A3E1E"/>
    <w:rsid w:val="007A5038"/>
    <w:rsid w:val="007A7CF1"/>
    <w:rsid w:val="007D12DE"/>
    <w:rsid w:val="007D7F75"/>
    <w:rsid w:val="007E7878"/>
    <w:rsid w:val="00807B83"/>
    <w:rsid w:val="0083247C"/>
    <w:rsid w:val="008435FF"/>
    <w:rsid w:val="00846D42"/>
    <w:rsid w:val="00853FFA"/>
    <w:rsid w:val="00856288"/>
    <w:rsid w:val="00861535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5CBE"/>
    <w:rsid w:val="00906993"/>
    <w:rsid w:val="00953AA6"/>
    <w:rsid w:val="009541C4"/>
    <w:rsid w:val="00983D4E"/>
    <w:rsid w:val="00997C98"/>
    <w:rsid w:val="009A42D3"/>
    <w:rsid w:val="009B177D"/>
    <w:rsid w:val="009B6148"/>
    <w:rsid w:val="009C3F7B"/>
    <w:rsid w:val="009C54B8"/>
    <w:rsid w:val="009E0D40"/>
    <w:rsid w:val="009F41C8"/>
    <w:rsid w:val="009F7D23"/>
    <w:rsid w:val="00A0270A"/>
    <w:rsid w:val="00A054A6"/>
    <w:rsid w:val="00A1101A"/>
    <w:rsid w:val="00A22D2B"/>
    <w:rsid w:val="00A77CD2"/>
    <w:rsid w:val="00A77D8B"/>
    <w:rsid w:val="00A838B8"/>
    <w:rsid w:val="00A91EBB"/>
    <w:rsid w:val="00AA5050"/>
    <w:rsid w:val="00AA7172"/>
    <w:rsid w:val="00AA7CFC"/>
    <w:rsid w:val="00AC619B"/>
    <w:rsid w:val="00AC79BC"/>
    <w:rsid w:val="00AE0950"/>
    <w:rsid w:val="00AE33C0"/>
    <w:rsid w:val="00AF0858"/>
    <w:rsid w:val="00AF1DFE"/>
    <w:rsid w:val="00AF5161"/>
    <w:rsid w:val="00B00C8A"/>
    <w:rsid w:val="00B144C7"/>
    <w:rsid w:val="00B23A81"/>
    <w:rsid w:val="00B23CC2"/>
    <w:rsid w:val="00B3006E"/>
    <w:rsid w:val="00B303E3"/>
    <w:rsid w:val="00B37829"/>
    <w:rsid w:val="00B4346B"/>
    <w:rsid w:val="00B551B3"/>
    <w:rsid w:val="00B60B1E"/>
    <w:rsid w:val="00B640B3"/>
    <w:rsid w:val="00BA1971"/>
    <w:rsid w:val="00BA23B9"/>
    <w:rsid w:val="00BA61FE"/>
    <w:rsid w:val="00BB10D4"/>
    <w:rsid w:val="00BB3729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5084E"/>
    <w:rsid w:val="00C61722"/>
    <w:rsid w:val="00C850BB"/>
    <w:rsid w:val="00C86634"/>
    <w:rsid w:val="00C97AC6"/>
    <w:rsid w:val="00CA0472"/>
    <w:rsid w:val="00CA6018"/>
    <w:rsid w:val="00CC219D"/>
    <w:rsid w:val="00CD5507"/>
    <w:rsid w:val="00CE51E4"/>
    <w:rsid w:val="00D03B50"/>
    <w:rsid w:val="00D07324"/>
    <w:rsid w:val="00D254EF"/>
    <w:rsid w:val="00D26696"/>
    <w:rsid w:val="00D32183"/>
    <w:rsid w:val="00D35169"/>
    <w:rsid w:val="00D37BEB"/>
    <w:rsid w:val="00D400B8"/>
    <w:rsid w:val="00D50949"/>
    <w:rsid w:val="00D616F2"/>
    <w:rsid w:val="00D74383"/>
    <w:rsid w:val="00D81EFC"/>
    <w:rsid w:val="00DA28FB"/>
    <w:rsid w:val="00DA540F"/>
    <w:rsid w:val="00DB0F8A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06F3"/>
    <w:rsid w:val="00E93946"/>
    <w:rsid w:val="00EA76B7"/>
    <w:rsid w:val="00ED7B03"/>
    <w:rsid w:val="00EF0112"/>
    <w:rsid w:val="00EF0153"/>
    <w:rsid w:val="00EF059B"/>
    <w:rsid w:val="00EF73B2"/>
    <w:rsid w:val="00F274B2"/>
    <w:rsid w:val="00F42707"/>
    <w:rsid w:val="00F67713"/>
    <w:rsid w:val="00F76BD2"/>
    <w:rsid w:val="00F952F4"/>
    <w:rsid w:val="00FA316C"/>
    <w:rsid w:val="00FA727F"/>
    <w:rsid w:val="00FB1824"/>
    <w:rsid w:val="00FC2BEF"/>
    <w:rsid w:val="00FD26A7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B64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1Car">
    <w:name w:val="Títol 1 Car"/>
    <w:basedOn w:val="Tipusdelletraperdefectedelpargraf"/>
    <w:link w:val="Ttol1"/>
    <w:uiPriority w:val="9"/>
    <w:rsid w:val="00B64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  <w:style w:type="paragraph" w:customStyle="1" w:styleId="justify">
    <w:name w:val="justify"/>
    <w:basedOn w:val="Normal"/>
    <w:rsid w:val="003D1EE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decuerpo">
    <w:name w:val="Body Text"/>
    <w:basedOn w:val="Normal"/>
    <w:link w:val="Textodecuerpo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2046-EBB8-4453-A156-357CF98C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2145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2</cp:revision>
  <cp:lastPrinted>2016-02-08T16:23:00Z</cp:lastPrinted>
  <dcterms:created xsi:type="dcterms:W3CDTF">2016-02-09T09:44:00Z</dcterms:created>
  <dcterms:modified xsi:type="dcterms:W3CDTF">2016-02-09T09:44:00Z</dcterms:modified>
</cp:coreProperties>
</file>