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D9" w:rsidRPr="004A3FD9" w:rsidRDefault="004A3FD9" w:rsidP="004A3FD9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30"/>
          <w:szCs w:val="30"/>
          <w:lang w:val="ca-ES" w:eastAsia="es-ES"/>
        </w:rPr>
      </w:pPr>
      <w:bookmarkStart w:id="0" w:name="_GoBack"/>
      <w:bookmarkEnd w:id="0"/>
      <w:r w:rsidRPr="004A3FD9">
        <w:rPr>
          <w:rFonts w:ascii="Verdana" w:eastAsia="Times New Roman" w:hAnsi="Verdana" w:cs="Arial"/>
          <w:b/>
          <w:sz w:val="30"/>
          <w:szCs w:val="30"/>
          <w:lang w:val="ca-ES" w:eastAsia="es-ES"/>
        </w:rPr>
        <w:t>Deu estudiants reben una beca de la Fundació Banc Sabadell per fer estades internacionals</w:t>
      </w:r>
    </w:p>
    <w:p w:rsidR="000074A6" w:rsidRPr="000074A6" w:rsidRDefault="000074A6" w:rsidP="004A3FD9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 xml:space="preserve">La Sala de Graus ha estat l’escenari avui de l’acte d’entrega de les beques On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The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Move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que, amb el suport de la </w:t>
      </w:r>
      <w:r w:rsidR="004A3FD9" w:rsidRPr="000074A6">
        <w:rPr>
          <w:rFonts w:ascii="Arial" w:hAnsi="Arial" w:cs="Arial"/>
          <w:sz w:val="21"/>
          <w:szCs w:val="21"/>
          <w:lang w:val="ca-ES"/>
        </w:rPr>
        <w:t>Fundació Banc Sabadell</w:t>
      </w:r>
      <w:r w:rsidRPr="000074A6">
        <w:rPr>
          <w:rFonts w:ascii="Arial" w:hAnsi="Arial" w:cs="Arial"/>
          <w:sz w:val="21"/>
          <w:szCs w:val="21"/>
          <w:lang w:val="ca-ES"/>
        </w:rPr>
        <w:t xml:space="preserve">, permetran l’estada de deu estudiants a universitats d’arreu del món.  </w:t>
      </w:r>
    </w:p>
    <w:p w:rsidR="000074A6" w:rsidRDefault="000074A6" w:rsidP="004A3FD9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596997" w:rsidRDefault="000074A6" w:rsidP="004A3FD9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La presidenta del TecnoCampus, Dolors Guillén, ha ressaltat que aquesta iniciativa és una prova del compromís del TecnoCampus amb la internacionalització, un del seus principals eixos d’actuació. </w:t>
      </w:r>
      <w:r w:rsidR="004A3FD9" w:rsidRPr="004A3FD9">
        <w:rPr>
          <w:rFonts w:ascii="Arial" w:hAnsi="Arial" w:cs="Arial"/>
          <w:sz w:val="21"/>
          <w:szCs w:val="21"/>
          <w:lang w:val="ca-ES"/>
        </w:rPr>
        <w:t>En aquest moment el Tecnocampus té firmats 9</w:t>
      </w:r>
      <w:r>
        <w:rPr>
          <w:rFonts w:ascii="Arial" w:hAnsi="Arial" w:cs="Arial"/>
          <w:sz w:val="21"/>
          <w:szCs w:val="21"/>
          <w:lang w:val="ca-ES"/>
        </w:rPr>
        <w:t>5</w:t>
      </w:r>
      <w:r w:rsidR="00596997">
        <w:rPr>
          <w:rFonts w:ascii="Arial" w:hAnsi="Arial" w:cs="Arial"/>
          <w:sz w:val="21"/>
          <w:szCs w:val="21"/>
          <w:lang w:val="ca-ES"/>
        </w:rPr>
        <w:t xml:space="preserve"> convenis internacional</w:t>
      </w:r>
      <w:r w:rsidR="00970D93">
        <w:rPr>
          <w:rFonts w:ascii="Arial" w:hAnsi="Arial" w:cs="Arial"/>
          <w:sz w:val="21"/>
          <w:szCs w:val="21"/>
          <w:lang w:val="ca-ES"/>
        </w:rPr>
        <w:t>,</w:t>
      </w:r>
      <w:r w:rsidR="00596997">
        <w:rPr>
          <w:rFonts w:ascii="Arial" w:hAnsi="Arial" w:cs="Arial"/>
          <w:sz w:val="21"/>
          <w:szCs w:val="21"/>
          <w:lang w:val="ca-ES"/>
        </w:rPr>
        <w:t xml:space="preserve"> a trav</w:t>
      </w:r>
      <w:r w:rsidR="00970D93">
        <w:rPr>
          <w:rFonts w:ascii="Arial" w:hAnsi="Arial" w:cs="Arial"/>
          <w:sz w:val="21"/>
          <w:szCs w:val="21"/>
          <w:lang w:val="ca-ES"/>
        </w:rPr>
        <w:t xml:space="preserve">és dels quals 70 estudiants </w:t>
      </w:r>
      <w:r w:rsidR="00596997">
        <w:rPr>
          <w:rFonts w:ascii="Arial" w:hAnsi="Arial" w:cs="Arial"/>
          <w:sz w:val="21"/>
          <w:szCs w:val="21"/>
          <w:lang w:val="ca-ES"/>
        </w:rPr>
        <w:t>marxaran el curs vinent a fer est</w:t>
      </w:r>
      <w:r w:rsidR="00970D93">
        <w:rPr>
          <w:rFonts w:ascii="Arial" w:hAnsi="Arial" w:cs="Arial"/>
          <w:sz w:val="21"/>
          <w:szCs w:val="21"/>
          <w:lang w:val="ca-ES"/>
        </w:rPr>
        <w:t>ades a universitats de tot el mó</w:t>
      </w:r>
      <w:r w:rsidR="00596997">
        <w:rPr>
          <w:rFonts w:ascii="Arial" w:hAnsi="Arial" w:cs="Arial"/>
          <w:sz w:val="21"/>
          <w:szCs w:val="21"/>
          <w:lang w:val="ca-ES"/>
        </w:rPr>
        <w:t xml:space="preserve">n. Aquesta xifra representa un increment del 37% dels alumnes que </w:t>
      </w:r>
      <w:r w:rsidR="00970D93">
        <w:rPr>
          <w:rFonts w:ascii="Arial" w:hAnsi="Arial" w:cs="Arial"/>
          <w:sz w:val="21"/>
          <w:szCs w:val="21"/>
          <w:lang w:val="ca-ES"/>
        </w:rPr>
        <w:t xml:space="preserve">faran part dels estudis a </w:t>
      </w:r>
      <w:r w:rsidR="00596997">
        <w:rPr>
          <w:rFonts w:ascii="Arial" w:hAnsi="Arial" w:cs="Arial"/>
          <w:sz w:val="21"/>
          <w:szCs w:val="21"/>
          <w:lang w:val="ca-ES"/>
        </w:rPr>
        <w:t>l’estranger respecte al curs passat.</w:t>
      </w:r>
    </w:p>
    <w:p w:rsidR="00970D93" w:rsidRDefault="00970D93" w:rsidP="004A3FD9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4A3FD9" w:rsidRDefault="004A3FD9" w:rsidP="004A3FD9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 w:rsidRPr="004A3FD9">
        <w:rPr>
          <w:rFonts w:ascii="Arial" w:hAnsi="Arial" w:cs="Arial"/>
          <w:sz w:val="21"/>
          <w:szCs w:val="21"/>
          <w:lang w:val="ca-ES"/>
        </w:rPr>
        <w:t xml:space="preserve">A diferència del que passa amb els estudis en universitats europees amb les beques Erasmus +, en el cas de les universitats de fora de la UE no hi ha un sistema d'ajudes. Les beques On </w:t>
      </w:r>
      <w:proofErr w:type="spellStart"/>
      <w:r w:rsidRPr="004A3FD9">
        <w:rPr>
          <w:rFonts w:ascii="Arial" w:hAnsi="Arial" w:cs="Arial"/>
          <w:sz w:val="21"/>
          <w:szCs w:val="21"/>
          <w:lang w:val="ca-ES"/>
        </w:rPr>
        <w:t>The</w:t>
      </w:r>
      <w:proofErr w:type="spellEnd"/>
      <w:r w:rsidRPr="004A3FD9">
        <w:rPr>
          <w:rFonts w:ascii="Arial" w:hAnsi="Arial" w:cs="Arial"/>
          <w:sz w:val="21"/>
          <w:szCs w:val="21"/>
          <w:lang w:val="ca-ES"/>
        </w:rPr>
        <w:t xml:space="preserve"> </w:t>
      </w:r>
      <w:proofErr w:type="spellStart"/>
      <w:r w:rsidRPr="004A3FD9">
        <w:rPr>
          <w:rFonts w:ascii="Arial" w:hAnsi="Arial" w:cs="Arial"/>
          <w:sz w:val="21"/>
          <w:szCs w:val="21"/>
          <w:lang w:val="ca-ES"/>
        </w:rPr>
        <w:t>Move</w:t>
      </w:r>
      <w:proofErr w:type="spellEnd"/>
      <w:r w:rsidRPr="004A3FD9">
        <w:rPr>
          <w:rFonts w:ascii="Arial" w:hAnsi="Arial" w:cs="Arial"/>
          <w:sz w:val="21"/>
          <w:szCs w:val="21"/>
          <w:lang w:val="ca-ES"/>
        </w:rPr>
        <w:t xml:space="preserve">, doncs, omplen </w:t>
      </w:r>
      <w:r w:rsidR="000074A6">
        <w:rPr>
          <w:rFonts w:ascii="Arial" w:hAnsi="Arial" w:cs="Arial"/>
          <w:sz w:val="21"/>
          <w:szCs w:val="21"/>
          <w:lang w:val="ca-ES"/>
        </w:rPr>
        <w:t xml:space="preserve">aquest buit. La directora adjunta de la </w:t>
      </w:r>
      <w:r w:rsidRPr="004A3FD9">
        <w:rPr>
          <w:rFonts w:ascii="Arial" w:hAnsi="Arial" w:cs="Arial"/>
          <w:sz w:val="21"/>
          <w:szCs w:val="21"/>
          <w:lang w:val="ca-ES"/>
        </w:rPr>
        <w:t xml:space="preserve">Fundació Banc Sabadell, </w:t>
      </w:r>
      <w:r w:rsidR="000074A6">
        <w:rPr>
          <w:rFonts w:ascii="Arial" w:hAnsi="Arial" w:cs="Arial"/>
          <w:sz w:val="21"/>
          <w:szCs w:val="21"/>
          <w:lang w:val="ca-ES"/>
        </w:rPr>
        <w:t xml:space="preserve">Sonia </w:t>
      </w:r>
      <w:proofErr w:type="spellStart"/>
      <w:r w:rsidR="000074A6">
        <w:rPr>
          <w:rFonts w:ascii="Arial" w:hAnsi="Arial" w:cs="Arial"/>
          <w:sz w:val="21"/>
          <w:szCs w:val="21"/>
          <w:lang w:val="ca-ES"/>
        </w:rPr>
        <w:t>Mulero</w:t>
      </w:r>
      <w:proofErr w:type="spellEnd"/>
      <w:r w:rsidR="000074A6">
        <w:rPr>
          <w:rFonts w:ascii="Arial" w:hAnsi="Arial" w:cs="Arial"/>
          <w:sz w:val="21"/>
          <w:szCs w:val="21"/>
          <w:lang w:val="ca-ES"/>
        </w:rPr>
        <w:t xml:space="preserve">, ha apuntat que incentivar l’excel·lència és una de les tasques de la Fundació, i en aquest sentit ha dit que el programa de Beques On </w:t>
      </w:r>
      <w:proofErr w:type="spellStart"/>
      <w:r w:rsidR="000074A6">
        <w:rPr>
          <w:rFonts w:ascii="Arial" w:hAnsi="Arial" w:cs="Arial"/>
          <w:sz w:val="21"/>
          <w:szCs w:val="21"/>
          <w:lang w:val="ca-ES"/>
        </w:rPr>
        <w:t>The</w:t>
      </w:r>
      <w:proofErr w:type="spellEnd"/>
      <w:r w:rsidR="000074A6">
        <w:rPr>
          <w:rFonts w:ascii="Arial" w:hAnsi="Arial" w:cs="Arial"/>
          <w:sz w:val="21"/>
          <w:szCs w:val="21"/>
          <w:lang w:val="ca-ES"/>
        </w:rPr>
        <w:t xml:space="preserve"> </w:t>
      </w:r>
      <w:proofErr w:type="spellStart"/>
      <w:r w:rsidR="000074A6">
        <w:rPr>
          <w:rFonts w:ascii="Arial" w:hAnsi="Arial" w:cs="Arial"/>
          <w:sz w:val="21"/>
          <w:szCs w:val="21"/>
          <w:lang w:val="ca-ES"/>
        </w:rPr>
        <w:t>Move</w:t>
      </w:r>
      <w:proofErr w:type="spellEnd"/>
      <w:r w:rsidR="000074A6">
        <w:rPr>
          <w:rFonts w:ascii="Arial" w:hAnsi="Arial" w:cs="Arial"/>
          <w:sz w:val="21"/>
          <w:szCs w:val="21"/>
          <w:lang w:val="ca-ES"/>
        </w:rPr>
        <w:t xml:space="preserve"> encaixa amb aquesta línia de treball.</w:t>
      </w:r>
    </w:p>
    <w:p w:rsidR="000074A6" w:rsidRDefault="000074A6" w:rsidP="000074A6">
      <w:pPr>
        <w:pStyle w:val="Cosdetext"/>
        <w:rPr>
          <w:rFonts w:ascii="Arial" w:hAnsi="Arial" w:cs="Arial"/>
          <w:sz w:val="21"/>
          <w:szCs w:val="21"/>
        </w:rPr>
      </w:pPr>
    </w:p>
    <w:p w:rsidR="000074A6" w:rsidRDefault="004A3FD9" w:rsidP="000074A6">
      <w:pPr>
        <w:pStyle w:val="Cosdetext"/>
        <w:rPr>
          <w:rFonts w:ascii="Arial" w:hAnsi="Arial" w:cs="Arial"/>
          <w:sz w:val="21"/>
          <w:szCs w:val="21"/>
        </w:rPr>
      </w:pPr>
      <w:r w:rsidRPr="004A3FD9">
        <w:rPr>
          <w:rFonts w:ascii="Arial" w:hAnsi="Arial" w:cs="Arial"/>
          <w:sz w:val="21"/>
          <w:szCs w:val="21"/>
        </w:rPr>
        <w:t xml:space="preserve">Els estudiants becats </w:t>
      </w:r>
      <w:r w:rsidR="000074A6">
        <w:rPr>
          <w:rFonts w:ascii="Arial" w:hAnsi="Arial" w:cs="Arial"/>
          <w:sz w:val="21"/>
          <w:szCs w:val="21"/>
        </w:rPr>
        <w:t xml:space="preserve">per al proper curs i les seves universitats de destí </w:t>
      </w:r>
      <w:r w:rsidRPr="004A3FD9">
        <w:rPr>
          <w:rFonts w:ascii="Arial" w:hAnsi="Arial" w:cs="Arial"/>
          <w:sz w:val="21"/>
          <w:szCs w:val="21"/>
        </w:rPr>
        <w:t>són</w:t>
      </w:r>
      <w:r w:rsidR="000074A6">
        <w:rPr>
          <w:rFonts w:ascii="Arial" w:hAnsi="Arial" w:cs="Arial"/>
          <w:sz w:val="21"/>
          <w:szCs w:val="21"/>
        </w:rPr>
        <w:t xml:space="preserve"> les següents</w:t>
      </w:r>
      <w:r w:rsidRPr="004A3FD9">
        <w:rPr>
          <w:rFonts w:ascii="Arial" w:hAnsi="Arial" w:cs="Arial"/>
          <w:sz w:val="21"/>
          <w:szCs w:val="21"/>
        </w:rPr>
        <w:t>:</w:t>
      </w:r>
    </w:p>
    <w:p w:rsidR="000074A6" w:rsidRPr="000074A6" w:rsidRDefault="004A3FD9" w:rsidP="000074A6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 w:rsidRPr="004A3FD9">
        <w:rPr>
          <w:rFonts w:ascii="Arial" w:hAnsi="Arial" w:cs="Arial"/>
          <w:sz w:val="21"/>
          <w:szCs w:val="21"/>
          <w:lang w:val="ca-ES"/>
        </w:rPr>
        <w:br/>
      </w:r>
      <w:r w:rsidR="000074A6" w:rsidRPr="000074A6">
        <w:rPr>
          <w:rFonts w:ascii="Arial" w:hAnsi="Arial" w:cs="Arial"/>
          <w:sz w:val="21"/>
          <w:szCs w:val="21"/>
          <w:lang w:val="ca-ES"/>
        </w:rPr>
        <w:t>Escola Superior Politècnica</w:t>
      </w:r>
      <w:r w:rsidR="000074A6">
        <w:rPr>
          <w:rFonts w:ascii="Arial" w:hAnsi="Arial" w:cs="Arial"/>
          <w:sz w:val="21"/>
          <w:szCs w:val="21"/>
          <w:lang w:val="ca-ES"/>
        </w:rPr>
        <w:t xml:space="preserve"> del TecnoCampus:</w:t>
      </w:r>
    </w:p>
    <w:p w:rsidR="000074A6" w:rsidRPr="000074A6" w:rsidRDefault="000074A6" w:rsidP="000074A6">
      <w:pPr>
        <w:pStyle w:val="Textindependent"/>
        <w:spacing w:line="360" w:lineRule="auto"/>
        <w:ind w:left="708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 xml:space="preserve">-Jordi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Aballó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Martínez: Grau en Enginyeria Informàtica de Gestió i Sistemes de la Informació.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National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University, San Diego (EEUU)</w:t>
      </w:r>
    </w:p>
    <w:p w:rsidR="000074A6" w:rsidRPr="000074A6" w:rsidRDefault="000074A6" w:rsidP="000074A6">
      <w:pPr>
        <w:pStyle w:val="Textindependent"/>
        <w:spacing w:line="360" w:lineRule="auto"/>
        <w:ind w:firstLine="708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lastRenderedPageBreak/>
        <w:t xml:space="preserve">-Aleix Font Tro: Grau en Mitjans Audiovisuals.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Universidad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Mayor (Xile)</w:t>
      </w:r>
    </w:p>
    <w:p w:rsidR="000074A6" w:rsidRPr="000074A6" w:rsidRDefault="000074A6" w:rsidP="000074A6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0074A6" w:rsidRPr="000074A6" w:rsidRDefault="000074A6" w:rsidP="000074A6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>Escola Superior de Ciències Socials i de l’Empresa</w:t>
      </w:r>
      <w:r>
        <w:rPr>
          <w:rFonts w:ascii="Arial" w:hAnsi="Arial" w:cs="Arial"/>
          <w:sz w:val="21"/>
          <w:szCs w:val="21"/>
          <w:lang w:val="ca-ES"/>
        </w:rPr>
        <w:t xml:space="preserve"> del TecnoCampus:</w:t>
      </w:r>
    </w:p>
    <w:p w:rsidR="000074A6" w:rsidRPr="000074A6" w:rsidRDefault="000074A6" w:rsidP="000074A6">
      <w:pPr>
        <w:pStyle w:val="Textindependent"/>
        <w:spacing w:line="360" w:lineRule="auto"/>
        <w:ind w:left="708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 xml:space="preserve">-Daniel Orlando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Ortegón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Delgadillo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, Grau en Màrqueting i Comunitats Digitals. Universitat: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Tecnológico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de Monterrey (Mèxic)</w:t>
      </w:r>
    </w:p>
    <w:p w:rsidR="000074A6" w:rsidRPr="000074A6" w:rsidRDefault="000074A6" w:rsidP="000074A6">
      <w:pPr>
        <w:pStyle w:val="Textindependent"/>
        <w:spacing w:line="360" w:lineRule="auto"/>
        <w:ind w:left="708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 xml:space="preserve">-Jose Antonio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Yébenes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García: Grau en Màrqueting i Comunitats Digitals. Universitat: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National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University, San Diego (EEUU)</w:t>
      </w:r>
    </w:p>
    <w:p w:rsidR="000074A6" w:rsidRPr="000074A6" w:rsidRDefault="000074A6" w:rsidP="000074A6">
      <w:pPr>
        <w:pStyle w:val="Textindependent"/>
        <w:spacing w:line="360" w:lineRule="auto"/>
        <w:ind w:left="708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 xml:space="preserve">-Kevin Aguilar Salamanca: Doble titulació Grau en ADE i Gestió de la Innovació i Turisme i Gestió del Lleure. International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College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of Management (ICMS) (Austràlia)</w:t>
      </w:r>
    </w:p>
    <w:p w:rsidR="000074A6" w:rsidRPr="000074A6" w:rsidRDefault="000074A6" w:rsidP="000074A6">
      <w:pPr>
        <w:pStyle w:val="Textindependent"/>
        <w:spacing w:line="360" w:lineRule="auto"/>
        <w:ind w:left="708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 xml:space="preserve">-Marc Andrew Blanch Cantera: Doble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tituació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en ADE i Gestió de la Innovació i Màrqueting i comunitats digitals. University of Fortaleza (Brasil)</w:t>
      </w:r>
    </w:p>
    <w:p w:rsidR="000074A6" w:rsidRDefault="000074A6" w:rsidP="000074A6">
      <w:pPr>
        <w:pStyle w:val="Textindependent"/>
        <w:spacing w:line="360" w:lineRule="auto"/>
        <w:ind w:left="708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 xml:space="preserve">-Marina Alejandra Lloret Fuentes: Doble titulació Grau en ADE i Gestió de la Innovació i Turisme i Gestió del Lleure.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Universidad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Católica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de Santo Domingo (República Dominicana) </w:t>
      </w:r>
    </w:p>
    <w:p w:rsidR="00BE3F93" w:rsidRDefault="00BE3F93" w:rsidP="000074A6">
      <w:pPr>
        <w:pStyle w:val="Textindependent"/>
        <w:spacing w:line="360" w:lineRule="auto"/>
        <w:ind w:left="708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- Júlia Peña Biel: Grau en Màrqueting i Comunitats Digitals. </w:t>
      </w:r>
      <w:proofErr w:type="spellStart"/>
      <w:r>
        <w:rPr>
          <w:rFonts w:ascii="Arial" w:hAnsi="Arial" w:cs="Arial"/>
          <w:sz w:val="21"/>
          <w:szCs w:val="21"/>
          <w:lang w:val="ca-ES"/>
        </w:rPr>
        <w:t>Universidad</w:t>
      </w:r>
      <w:proofErr w:type="spellEnd"/>
      <w:r>
        <w:rPr>
          <w:rFonts w:ascii="Arial" w:hAnsi="Arial" w:cs="Arial"/>
          <w:sz w:val="21"/>
          <w:szCs w:val="21"/>
          <w:lang w:val="ca-ES"/>
        </w:rPr>
        <w:t xml:space="preserve"> Mayor (Xile)</w:t>
      </w:r>
    </w:p>
    <w:p w:rsidR="00BE3F93" w:rsidRPr="000074A6" w:rsidRDefault="00BE3F93" w:rsidP="000074A6">
      <w:pPr>
        <w:pStyle w:val="Textindependent"/>
        <w:spacing w:line="360" w:lineRule="auto"/>
        <w:ind w:left="708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- Mercè Masó Rosas: Doble titulació en ADE i Gestió de la Innovació i Màrqueting i Comunitats Digitals. </w:t>
      </w:r>
      <w:proofErr w:type="spellStart"/>
      <w:r>
        <w:rPr>
          <w:rFonts w:ascii="Arial" w:hAnsi="Arial" w:cs="Arial"/>
          <w:sz w:val="21"/>
          <w:szCs w:val="21"/>
          <w:lang w:val="ca-ES"/>
        </w:rPr>
        <w:t>Tecnológico</w:t>
      </w:r>
      <w:proofErr w:type="spellEnd"/>
      <w:r>
        <w:rPr>
          <w:rFonts w:ascii="Arial" w:hAnsi="Arial" w:cs="Arial"/>
          <w:sz w:val="21"/>
          <w:szCs w:val="21"/>
          <w:lang w:val="ca-ES"/>
        </w:rPr>
        <w:t xml:space="preserve"> de Monterrey ( Mèxic).</w:t>
      </w:r>
    </w:p>
    <w:p w:rsidR="000074A6" w:rsidRPr="000074A6" w:rsidRDefault="000074A6" w:rsidP="000074A6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0074A6" w:rsidRPr="000074A6" w:rsidRDefault="000074A6" w:rsidP="000074A6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 w:rsidRPr="000074A6">
        <w:rPr>
          <w:rFonts w:ascii="Arial" w:hAnsi="Arial" w:cs="Arial"/>
          <w:sz w:val="21"/>
          <w:szCs w:val="21"/>
          <w:lang w:val="ca-ES"/>
        </w:rPr>
        <w:t> Escola Superior de Ciències de la Salut</w:t>
      </w:r>
      <w:r>
        <w:rPr>
          <w:rFonts w:ascii="Arial" w:hAnsi="Arial" w:cs="Arial"/>
          <w:sz w:val="21"/>
          <w:szCs w:val="21"/>
          <w:lang w:val="ca-ES"/>
        </w:rPr>
        <w:t xml:space="preserve"> del TecnoCampus:</w:t>
      </w:r>
    </w:p>
    <w:p w:rsidR="000074A6" w:rsidRPr="000074A6" w:rsidRDefault="000074A6" w:rsidP="000074A6">
      <w:pPr>
        <w:pStyle w:val="Textindependent"/>
        <w:spacing w:line="360" w:lineRule="auto"/>
        <w:ind w:left="720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-</w:t>
      </w:r>
      <w:r w:rsidRPr="000074A6">
        <w:rPr>
          <w:rFonts w:ascii="Arial" w:hAnsi="Arial" w:cs="Arial"/>
          <w:sz w:val="21"/>
          <w:szCs w:val="21"/>
          <w:lang w:val="ca-ES"/>
        </w:rPr>
        <w:t xml:space="preserve">Robert Boix Calero: Grau en Ciències de l’Activitat Física i de l’Esport. </w:t>
      </w:r>
      <w:proofErr w:type="spellStart"/>
      <w:r w:rsidRPr="000074A6">
        <w:rPr>
          <w:rFonts w:ascii="Arial" w:hAnsi="Arial" w:cs="Arial"/>
          <w:sz w:val="21"/>
          <w:szCs w:val="21"/>
          <w:lang w:val="ca-ES"/>
        </w:rPr>
        <w:t>Universidad</w:t>
      </w:r>
      <w:proofErr w:type="spellEnd"/>
      <w:r w:rsidRPr="000074A6">
        <w:rPr>
          <w:rFonts w:ascii="Arial" w:hAnsi="Arial" w:cs="Arial"/>
          <w:sz w:val="21"/>
          <w:szCs w:val="21"/>
          <w:lang w:val="ca-ES"/>
        </w:rPr>
        <w:t xml:space="preserve"> Mayor (Xile)</w:t>
      </w:r>
    </w:p>
    <w:p w:rsidR="000074A6" w:rsidRPr="004A3FD9" w:rsidRDefault="000074A6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lang w:val="ca-ES"/>
        </w:rPr>
      </w:pPr>
    </w:p>
    <w:p w:rsidR="00C902A5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74" w:rsidRDefault="005F4274" w:rsidP="00BE5914">
      <w:pPr>
        <w:spacing w:after="0"/>
      </w:pPr>
      <w:r>
        <w:separator/>
      </w:r>
    </w:p>
  </w:endnote>
  <w:endnote w:type="continuationSeparator" w:id="0">
    <w:p w:rsidR="005F4274" w:rsidRDefault="005F4274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Pr="004C183C" w:rsidRDefault="00C902A5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7A0101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769EA" w:rsidRPr="00654D33" w:rsidRDefault="003F4EA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7A0101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769EA" w:rsidRPr="00654D33" w:rsidRDefault="003F4EA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74" w:rsidRDefault="005F4274" w:rsidP="00BE5914">
      <w:pPr>
        <w:spacing w:after="0"/>
      </w:pPr>
      <w:r>
        <w:separator/>
      </w:r>
    </w:p>
  </w:footnote>
  <w:footnote w:type="continuationSeparator" w:id="0">
    <w:p w:rsidR="005F4274" w:rsidRDefault="005F4274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0074A6">
                            <w:t>226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0074A6">
                      <w:t>226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769EA" w:rsidRPr="00F952F4" w:rsidRDefault="009769E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6789F">
                            <w:t>2</w:t>
                          </w:r>
                          <w:r w:rsidR="000074A6">
                            <w:t>26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6789F">
                      <w:t>2</w:t>
                    </w:r>
                    <w:r w:rsidR="000074A6">
                      <w:t>26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0D7835" w:rsidRDefault="009769E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769EA" w:rsidRPr="000D7835" w:rsidRDefault="009769E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466A4"/>
    <w:rsid w:val="00150A2A"/>
    <w:rsid w:val="0016396F"/>
    <w:rsid w:val="00171961"/>
    <w:rsid w:val="001735C5"/>
    <w:rsid w:val="00182E00"/>
    <w:rsid w:val="00187330"/>
    <w:rsid w:val="00192665"/>
    <w:rsid w:val="0019513B"/>
    <w:rsid w:val="0019593F"/>
    <w:rsid w:val="001963C1"/>
    <w:rsid w:val="001B3479"/>
    <w:rsid w:val="001B4D69"/>
    <w:rsid w:val="001D6014"/>
    <w:rsid w:val="001E061C"/>
    <w:rsid w:val="001E3D2C"/>
    <w:rsid w:val="001E3D9C"/>
    <w:rsid w:val="001E66E7"/>
    <w:rsid w:val="001F1A72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F30FE"/>
    <w:rsid w:val="002F4E92"/>
    <w:rsid w:val="003058ED"/>
    <w:rsid w:val="0030593F"/>
    <w:rsid w:val="00315057"/>
    <w:rsid w:val="00316A00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67F"/>
    <w:rsid w:val="004456C5"/>
    <w:rsid w:val="00450E56"/>
    <w:rsid w:val="00463E7E"/>
    <w:rsid w:val="0047058E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5A28"/>
    <w:rsid w:val="005410E6"/>
    <w:rsid w:val="0054416E"/>
    <w:rsid w:val="00551A3A"/>
    <w:rsid w:val="00553C8A"/>
    <w:rsid w:val="00571759"/>
    <w:rsid w:val="00575609"/>
    <w:rsid w:val="00580FC6"/>
    <w:rsid w:val="00593F48"/>
    <w:rsid w:val="005952C3"/>
    <w:rsid w:val="00596997"/>
    <w:rsid w:val="005A1EB1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C44"/>
    <w:rsid w:val="006E14DF"/>
    <w:rsid w:val="006E295A"/>
    <w:rsid w:val="006F776A"/>
    <w:rsid w:val="007023CE"/>
    <w:rsid w:val="007160DA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5424"/>
    <w:rsid w:val="00785906"/>
    <w:rsid w:val="007A0101"/>
    <w:rsid w:val="007A3347"/>
    <w:rsid w:val="007A3E1E"/>
    <w:rsid w:val="007A5038"/>
    <w:rsid w:val="007A7CF1"/>
    <w:rsid w:val="007D12DE"/>
    <w:rsid w:val="007E6BA8"/>
    <w:rsid w:val="00807B83"/>
    <w:rsid w:val="00822203"/>
    <w:rsid w:val="00841D5D"/>
    <w:rsid w:val="008435FF"/>
    <w:rsid w:val="00843F32"/>
    <w:rsid w:val="00846D42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9009B4"/>
    <w:rsid w:val="00906993"/>
    <w:rsid w:val="00913E9D"/>
    <w:rsid w:val="00932B94"/>
    <w:rsid w:val="00951F7E"/>
    <w:rsid w:val="00962A2E"/>
    <w:rsid w:val="00964A2F"/>
    <w:rsid w:val="0096513D"/>
    <w:rsid w:val="00970D93"/>
    <w:rsid w:val="009769EA"/>
    <w:rsid w:val="00983D4E"/>
    <w:rsid w:val="00993BB7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1101A"/>
    <w:rsid w:val="00A22D2B"/>
    <w:rsid w:val="00A506E1"/>
    <w:rsid w:val="00A609BB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E0950"/>
    <w:rsid w:val="00AE33C0"/>
    <w:rsid w:val="00AF0858"/>
    <w:rsid w:val="00AF1DFE"/>
    <w:rsid w:val="00AF4551"/>
    <w:rsid w:val="00AF5161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3F93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902A5"/>
    <w:rsid w:val="00CA0472"/>
    <w:rsid w:val="00CA6018"/>
    <w:rsid w:val="00CC219D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616F2"/>
    <w:rsid w:val="00D74383"/>
    <w:rsid w:val="00D81EFC"/>
    <w:rsid w:val="00D91627"/>
    <w:rsid w:val="00DA208B"/>
    <w:rsid w:val="00DA28FB"/>
    <w:rsid w:val="00DA540F"/>
    <w:rsid w:val="00DA592F"/>
    <w:rsid w:val="00DB001D"/>
    <w:rsid w:val="00DD1F81"/>
    <w:rsid w:val="00DF2C8A"/>
    <w:rsid w:val="00DF64DF"/>
    <w:rsid w:val="00E05EE5"/>
    <w:rsid w:val="00E07CCD"/>
    <w:rsid w:val="00E261C0"/>
    <w:rsid w:val="00E35331"/>
    <w:rsid w:val="00E41139"/>
    <w:rsid w:val="00E6404D"/>
    <w:rsid w:val="00E76641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73B2"/>
    <w:rsid w:val="00F015FD"/>
    <w:rsid w:val="00F072A7"/>
    <w:rsid w:val="00F254AF"/>
    <w:rsid w:val="00F34D3F"/>
    <w:rsid w:val="00F36319"/>
    <w:rsid w:val="00F43FF4"/>
    <w:rsid w:val="00F5749B"/>
    <w:rsid w:val="00F61C8D"/>
    <w:rsid w:val="00F67713"/>
    <w:rsid w:val="00F76BD2"/>
    <w:rsid w:val="00F952F4"/>
    <w:rsid w:val="00FA0465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5CEE865-0256-4860-BD78-951E836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48FC7-FC9D-4FCA-AEA9-B464D400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2919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2</cp:revision>
  <cp:lastPrinted>2016-05-18T09:55:00Z</cp:lastPrinted>
  <dcterms:created xsi:type="dcterms:W3CDTF">2016-06-02T11:44:00Z</dcterms:created>
  <dcterms:modified xsi:type="dcterms:W3CDTF">2016-06-02T11:44:00Z</dcterms:modified>
</cp:coreProperties>
</file>