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86" w:rsidRPr="007F1CBF" w:rsidRDefault="00172086" w:rsidP="00172086">
      <w:pPr>
        <w:pStyle w:val="s1"/>
        <w:spacing w:line="360" w:lineRule="auto"/>
        <w:jc w:val="center"/>
        <w:rPr>
          <w:rFonts w:eastAsia="Times New Roman" w:cs="Arial"/>
          <w:bCs w:val="0"/>
          <w:color w:val="auto"/>
          <w:sz w:val="28"/>
          <w:szCs w:val="23"/>
          <w:lang w:eastAsia="es-ES"/>
        </w:rPr>
      </w:pPr>
      <w:bookmarkStart w:id="0" w:name="_GoBack"/>
      <w:r w:rsidRPr="00FE74DB">
        <w:rPr>
          <w:rFonts w:eastAsia="Times New Roman" w:cs="Arial"/>
          <w:bCs w:val="0"/>
          <w:color w:val="auto"/>
          <w:sz w:val="28"/>
          <w:szCs w:val="23"/>
          <w:lang w:eastAsia="es-ES"/>
        </w:rPr>
        <w:t xml:space="preserve">893 </w:t>
      </w:r>
      <w:r w:rsidRPr="007F1CBF">
        <w:rPr>
          <w:rFonts w:eastAsia="Times New Roman" w:cs="Arial"/>
          <w:bCs w:val="0"/>
          <w:color w:val="auto"/>
          <w:sz w:val="28"/>
          <w:szCs w:val="23"/>
          <w:lang w:eastAsia="es-ES"/>
        </w:rPr>
        <w:t>estudiants assignats al TecnoCampus en el procés de preinscripció universitària de juny</w:t>
      </w:r>
    </w:p>
    <w:bookmarkEnd w:id="0"/>
    <w:p w:rsidR="00172086" w:rsidRPr="00422FBC" w:rsidRDefault="00172086" w:rsidP="00172086">
      <w:pPr>
        <w:pStyle w:val="s1"/>
        <w:jc w:val="center"/>
        <w:rPr>
          <w:rFonts w:eastAsia="Times New Roman" w:cs="Arial"/>
          <w:b w:val="0"/>
          <w:bCs w:val="0"/>
          <w:i/>
          <w:color w:val="auto"/>
          <w:sz w:val="20"/>
          <w:szCs w:val="23"/>
          <w:lang w:eastAsia="es-ES"/>
        </w:rPr>
      </w:pPr>
      <w:r w:rsidRPr="00422FBC">
        <w:rPr>
          <w:rFonts w:eastAsia="Times New Roman" w:cs="Arial"/>
          <w:b w:val="0"/>
          <w:bCs w:val="0"/>
          <w:i/>
          <w:color w:val="auto"/>
          <w:sz w:val="20"/>
          <w:szCs w:val="23"/>
          <w:lang w:eastAsia="es-ES"/>
        </w:rPr>
        <w:t xml:space="preserve">La xifra és un </w:t>
      </w:r>
      <w:r>
        <w:rPr>
          <w:rFonts w:eastAsia="Times New Roman" w:cs="Arial"/>
          <w:b w:val="0"/>
          <w:bCs w:val="0"/>
          <w:i/>
          <w:color w:val="auto"/>
          <w:sz w:val="20"/>
          <w:szCs w:val="23"/>
          <w:lang w:eastAsia="es-ES"/>
        </w:rPr>
        <w:t>6,5</w:t>
      </w:r>
      <w:r w:rsidRPr="00422FBC">
        <w:rPr>
          <w:rFonts w:eastAsia="Times New Roman" w:cs="Arial"/>
          <w:b w:val="0"/>
          <w:bCs w:val="0"/>
          <w:i/>
          <w:color w:val="auto"/>
          <w:sz w:val="20"/>
          <w:szCs w:val="23"/>
          <w:lang w:eastAsia="es-ES"/>
        </w:rPr>
        <w:t xml:space="preserve">% superior a la de l’any passat, i destaquen </w:t>
      </w:r>
      <w:r>
        <w:rPr>
          <w:rFonts w:eastAsia="Times New Roman" w:cs="Arial"/>
          <w:b w:val="0"/>
          <w:bCs w:val="0"/>
          <w:i/>
          <w:color w:val="auto"/>
          <w:sz w:val="20"/>
          <w:szCs w:val="23"/>
          <w:lang w:eastAsia="es-ES"/>
        </w:rPr>
        <w:t xml:space="preserve">les notes de tall en </w:t>
      </w:r>
      <w:r w:rsidRPr="00D26633">
        <w:rPr>
          <w:rFonts w:eastAsia="Times New Roman" w:cs="Arial"/>
          <w:b w:val="0"/>
          <w:bCs w:val="0"/>
          <w:i/>
          <w:color w:val="auto"/>
          <w:sz w:val="20"/>
          <w:szCs w:val="23"/>
          <w:lang w:eastAsia="es-ES"/>
        </w:rPr>
        <w:t xml:space="preserve">nou graus i dobles titulacions </w:t>
      </w:r>
      <w:r>
        <w:rPr>
          <w:rFonts w:eastAsia="Times New Roman" w:cs="Arial"/>
          <w:b w:val="0"/>
          <w:bCs w:val="0"/>
          <w:i/>
          <w:color w:val="auto"/>
          <w:sz w:val="20"/>
          <w:szCs w:val="23"/>
          <w:lang w:eastAsia="es-ES"/>
        </w:rPr>
        <w:t>per l’alta demanda en primera opció</w:t>
      </w:r>
    </w:p>
    <w:p w:rsidR="00172086" w:rsidRDefault="00172086" w:rsidP="00172086">
      <w:pPr>
        <w:autoSpaceDE w:val="0"/>
        <w:autoSpaceDN w:val="0"/>
        <w:adjustRightInd w:val="0"/>
        <w:spacing w:after="0"/>
        <w:rPr>
          <w:rFonts w:ascii="Arial" w:hAnsi="Arial" w:cs="Arial"/>
          <w:sz w:val="20"/>
          <w:szCs w:val="20"/>
        </w:rPr>
      </w:pPr>
    </w:p>
    <w:p w:rsidR="00172086" w:rsidRPr="00D26633"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r w:rsidRPr="00422FBC">
        <w:rPr>
          <w:rFonts w:ascii="Arial" w:eastAsia="Times New Roman" w:hAnsi="Arial" w:cs="Arial"/>
          <w:b w:val="0"/>
          <w:color w:val="auto"/>
          <w:sz w:val="23"/>
          <w:szCs w:val="23"/>
          <w:lang w:eastAsia="es-ES"/>
        </w:rPr>
        <w:t>Els centres universitaris del TecnoCampus tenen com a resultat del procés de prein</w:t>
      </w:r>
      <w:r>
        <w:rPr>
          <w:rFonts w:ascii="Arial" w:eastAsia="Times New Roman" w:hAnsi="Arial" w:cs="Arial"/>
          <w:b w:val="0"/>
          <w:color w:val="auto"/>
          <w:sz w:val="23"/>
          <w:szCs w:val="23"/>
          <w:lang w:eastAsia="es-ES"/>
        </w:rPr>
        <w:t>s</w:t>
      </w:r>
      <w:r w:rsidRPr="00422FBC">
        <w:rPr>
          <w:rFonts w:ascii="Arial" w:eastAsia="Times New Roman" w:hAnsi="Arial" w:cs="Arial"/>
          <w:b w:val="0"/>
          <w:color w:val="auto"/>
          <w:sz w:val="23"/>
          <w:szCs w:val="23"/>
          <w:lang w:eastAsia="es-ES"/>
        </w:rPr>
        <w:t xml:space="preserve">cripció de juny un total de </w:t>
      </w:r>
      <w:r>
        <w:rPr>
          <w:rFonts w:ascii="Arial" w:eastAsia="Times New Roman" w:hAnsi="Arial" w:cs="Arial"/>
          <w:b w:val="0"/>
          <w:color w:val="auto"/>
          <w:sz w:val="23"/>
          <w:szCs w:val="23"/>
          <w:lang w:eastAsia="es-ES"/>
        </w:rPr>
        <w:t xml:space="preserve">893 </w:t>
      </w:r>
      <w:r w:rsidRPr="00422FBC">
        <w:rPr>
          <w:rFonts w:ascii="Arial" w:eastAsia="Times New Roman" w:hAnsi="Arial" w:cs="Arial"/>
          <w:b w:val="0"/>
          <w:color w:val="auto"/>
          <w:sz w:val="23"/>
          <w:szCs w:val="23"/>
          <w:lang w:eastAsia="es-ES"/>
        </w:rPr>
        <w:t>estudiants assignats per al curs 201</w:t>
      </w:r>
      <w:r>
        <w:rPr>
          <w:rFonts w:ascii="Arial" w:eastAsia="Times New Roman" w:hAnsi="Arial" w:cs="Arial"/>
          <w:b w:val="0"/>
          <w:color w:val="auto"/>
          <w:sz w:val="23"/>
          <w:szCs w:val="23"/>
          <w:lang w:eastAsia="es-ES"/>
        </w:rPr>
        <w:t>6</w:t>
      </w:r>
      <w:r w:rsidRPr="00422FBC">
        <w:rPr>
          <w:rFonts w:ascii="Arial" w:eastAsia="Times New Roman" w:hAnsi="Arial" w:cs="Arial"/>
          <w:b w:val="0"/>
          <w:color w:val="auto"/>
          <w:sz w:val="23"/>
          <w:szCs w:val="23"/>
          <w:lang w:eastAsia="es-ES"/>
        </w:rPr>
        <w:t>/201</w:t>
      </w:r>
      <w:r>
        <w:rPr>
          <w:rFonts w:ascii="Arial" w:eastAsia="Times New Roman" w:hAnsi="Arial" w:cs="Arial"/>
          <w:b w:val="0"/>
          <w:color w:val="auto"/>
          <w:sz w:val="23"/>
          <w:szCs w:val="23"/>
          <w:lang w:eastAsia="es-ES"/>
        </w:rPr>
        <w:t>7</w:t>
      </w:r>
      <w:r w:rsidRPr="00422FBC">
        <w:rPr>
          <w:rFonts w:ascii="Arial" w:eastAsia="Times New Roman" w:hAnsi="Arial" w:cs="Arial"/>
          <w:b w:val="0"/>
          <w:color w:val="auto"/>
          <w:sz w:val="23"/>
          <w:szCs w:val="23"/>
          <w:lang w:eastAsia="es-ES"/>
        </w:rPr>
        <w:t xml:space="preserve">. Aquesta xifra representa un augment del </w:t>
      </w:r>
      <w:r>
        <w:rPr>
          <w:rFonts w:ascii="Arial" w:eastAsia="Times New Roman" w:hAnsi="Arial" w:cs="Arial"/>
          <w:b w:val="0"/>
          <w:color w:val="auto"/>
          <w:sz w:val="23"/>
          <w:szCs w:val="23"/>
          <w:lang w:eastAsia="es-ES"/>
        </w:rPr>
        <w:t>6,5</w:t>
      </w:r>
      <w:r w:rsidRPr="00422FBC">
        <w:rPr>
          <w:rFonts w:ascii="Arial" w:eastAsia="Times New Roman" w:hAnsi="Arial" w:cs="Arial"/>
          <w:b w:val="0"/>
          <w:color w:val="auto"/>
          <w:sz w:val="23"/>
          <w:szCs w:val="23"/>
          <w:lang w:eastAsia="es-ES"/>
        </w:rPr>
        <w:t>% respecte el curs anterior</w:t>
      </w:r>
      <w:r>
        <w:rPr>
          <w:rFonts w:ascii="Arial" w:eastAsia="Times New Roman" w:hAnsi="Arial" w:cs="Arial"/>
          <w:b w:val="0"/>
          <w:color w:val="auto"/>
          <w:sz w:val="23"/>
          <w:szCs w:val="23"/>
          <w:lang w:eastAsia="es-ES"/>
        </w:rPr>
        <w:t>, en què la xifra va ser de 838</w:t>
      </w:r>
      <w:r w:rsidRPr="00422FBC">
        <w:rPr>
          <w:rFonts w:ascii="Arial" w:eastAsia="Times New Roman" w:hAnsi="Arial" w:cs="Arial"/>
          <w:b w:val="0"/>
          <w:color w:val="auto"/>
          <w:sz w:val="23"/>
          <w:szCs w:val="23"/>
          <w:lang w:eastAsia="es-ES"/>
        </w:rPr>
        <w:t xml:space="preserve">. Cal destacar </w:t>
      </w:r>
      <w:r>
        <w:rPr>
          <w:rFonts w:ascii="Arial" w:eastAsia="Times New Roman" w:hAnsi="Arial" w:cs="Arial"/>
          <w:b w:val="0"/>
          <w:color w:val="auto"/>
          <w:sz w:val="23"/>
          <w:szCs w:val="23"/>
          <w:lang w:eastAsia="es-ES"/>
        </w:rPr>
        <w:t xml:space="preserve">que ja són nou (per set de l’any passat) les titulacions o dobles titulacions que tenen nota de tall per l’alta demanda d’estudiants que sol·liciten estudiar-hi en primera opció: Administració d’Empreses i Gestió de la Innovació (5,332), Administració d’Empreses i Gestió de la Innovació i Màrqueting i Comunitats Digitals (8,034), </w:t>
      </w:r>
      <w:r w:rsidRPr="00D26633">
        <w:rPr>
          <w:rFonts w:ascii="Arial" w:eastAsia="Times New Roman" w:hAnsi="Arial" w:cs="Arial"/>
          <w:b w:val="0"/>
          <w:color w:val="auto"/>
          <w:sz w:val="23"/>
          <w:szCs w:val="23"/>
          <w:lang w:eastAsia="es-ES"/>
        </w:rPr>
        <w:t>Ciències de l’Activitat Físic</w:t>
      </w:r>
      <w:r>
        <w:rPr>
          <w:rFonts w:ascii="Arial" w:eastAsia="Times New Roman" w:hAnsi="Arial" w:cs="Arial"/>
          <w:b w:val="0"/>
          <w:color w:val="auto"/>
          <w:sz w:val="23"/>
          <w:szCs w:val="23"/>
          <w:lang w:eastAsia="es-ES"/>
        </w:rPr>
        <w:t>a i de l’Esport (8,119), Ciències</w:t>
      </w:r>
      <w:r w:rsidRPr="00D26633">
        <w:rPr>
          <w:rFonts w:ascii="Arial" w:eastAsia="Times New Roman" w:hAnsi="Arial" w:cs="Arial"/>
          <w:b w:val="0"/>
          <w:color w:val="auto"/>
          <w:sz w:val="23"/>
          <w:szCs w:val="23"/>
          <w:lang w:eastAsia="es-ES"/>
        </w:rPr>
        <w:t xml:space="preserve"> de l’Activitat Física i l’Esport i Fisioteràpia (7,072), Disseny i Producció de Videojocs (6,006), Fisioteràpia (8,5), Infermeria (7,735), Màrqueting i Comunitats Digitals (6,364) i Mitjans Audiovisuals (5,378).</w:t>
      </w:r>
    </w:p>
    <w:p w:rsidR="00172086"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p>
    <w:p w:rsidR="00172086"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r w:rsidRPr="00422FBC">
        <w:rPr>
          <w:rFonts w:ascii="Arial" w:eastAsia="Times New Roman" w:hAnsi="Arial" w:cs="Arial"/>
          <w:b w:val="0"/>
          <w:color w:val="auto"/>
          <w:sz w:val="23"/>
          <w:szCs w:val="23"/>
          <w:lang w:eastAsia="es-ES"/>
        </w:rPr>
        <w:t>En la preinscripció de juny, les dades referents als estudiants que trien el TecnoCampus com a primera opció són especialment rellevants</w:t>
      </w:r>
      <w:r>
        <w:rPr>
          <w:rFonts w:ascii="Arial" w:eastAsia="Times New Roman" w:hAnsi="Arial" w:cs="Arial"/>
          <w:b w:val="0"/>
          <w:color w:val="auto"/>
          <w:sz w:val="23"/>
          <w:szCs w:val="23"/>
          <w:lang w:eastAsia="es-ES"/>
        </w:rPr>
        <w:t>, ja que indiquen el nivell de preferència pel centre</w:t>
      </w:r>
      <w:r w:rsidRPr="00422FBC">
        <w:rPr>
          <w:rFonts w:ascii="Arial" w:eastAsia="Times New Roman" w:hAnsi="Arial" w:cs="Arial"/>
          <w:b w:val="0"/>
          <w:color w:val="auto"/>
          <w:sz w:val="23"/>
          <w:szCs w:val="23"/>
          <w:lang w:eastAsia="es-ES"/>
        </w:rPr>
        <w:t xml:space="preserve">. </w:t>
      </w:r>
      <w:r>
        <w:rPr>
          <w:rFonts w:ascii="Arial" w:eastAsia="Times New Roman" w:hAnsi="Arial" w:cs="Arial"/>
          <w:b w:val="0"/>
          <w:color w:val="auto"/>
          <w:sz w:val="23"/>
          <w:szCs w:val="23"/>
          <w:lang w:eastAsia="es-ES"/>
        </w:rPr>
        <w:t xml:space="preserve">Un total de </w:t>
      </w:r>
      <w:r w:rsidRPr="00CA6CF1">
        <w:rPr>
          <w:rFonts w:ascii="Arial" w:eastAsia="Times New Roman" w:hAnsi="Arial" w:cs="Arial"/>
          <w:b w:val="0"/>
          <w:color w:val="auto"/>
          <w:sz w:val="23"/>
          <w:szCs w:val="23"/>
          <w:lang w:eastAsia="es-ES"/>
        </w:rPr>
        <w:t>5</w:t>
      </w:r>
      <w:r>
        <w:rPr>
          <w:rFonts w:ascii="Arial" w:eastAsia="Times New Roman" w:hAnsi="Arial" w:cs="Arial"/>
          <w:b w:val="0"/>
          <w:color w:val="auto"/>
          <w:sz w:val="23"/>
          <w:szCs w:val="23"/>
          <w:lang w:eastAsia="es-ES"/>
        </w:rPr>
        <w:t>36</w:t>
      </w:r>
      <w:r w:rsidRPr="00422FBC">
        <w:rPr>
          <w:rFonts w:ascii="Arial" w:eastAsia="Times New Roman" w:hAnsi="Arial" w:cs="Arial"/>
          <w:b w:val="0"/>
          <w:color w:val="auto"/>
          <w:sz w:val="23"/>
          <w:szCs w:val="23"/>
          <w:lang w:eastAsia="es-ES"/>
        </w:rPr>
        <w:t xml:space="preserve"> estudiants </w:t>
      </w:r>
      <w:r>
        <w:rPr>
          <w:rFonts w:ascii="Arial" w:eastAsia="Times New Roman" w:hAnsi="Arial" w:cs="Arial"/>
          <w:b w:val="0"/>
          <w:color w:val="auto"/>
          <w:sz w:val="23"/>
          <w:szCs w:val="23"/>
          <w:lang w:eastAsia="es-ES"/>
        </w:rPr>
        <w:t xml:space="preserve">del total de 893 assignats als estudis del TecnoCampus han triat aquest centre com a primera opció en la preinscripció. Les notes de tall deixen fora provisionalment, a l’espera dels procés de reassignació, 239 </w:t>
      </w:r>
      <w:r w:rsidRPr="00CA6CF1">
        <w:rPr>
          <w:rFonts w:ascii="Arial" w:eastAsia="Times New Roman" w:hAnsi="Arial" w:cs="Arial"/>
          <w:b w:val="0"/>
          <w:color w:val="auto"/>
          <w:sz w:val="23"/>
          <w:szCs w:val="23"/>
          <w:lang w:eastAsia="es-ES"/>
        </w:rPr>
        <w:t>estudiants que han triat el TecnoCampus en primera opci</w:t>
      </w:r>
      <w:r>
        <w:rPr>
          <w:rFonts w:ascii="Arial" w:eastAsia="Times New Roman" w:hAnsi="Arial" w:cs="Arial"/>
          <w:b w:val="0"/>
          <w:color w:val="auto"/>
          <w:sz w:val="23"/>
          <w:szCs w:val="23"/>
          <w:lang w:eastAsia="es-ES"/>
        </w:rPr>
        <w:t>ó però</w:t>
      </w:r>
      <w:r w:rsidRPr="00CA6CF1">
        <w:rPr>
          <w:rFonts w:ascii="Arial" w:eastAsia="Times New Roman" w:hAnsi="Arial" w:cs="Arial"/>
          <w:b w:val="0"/>
          <w:color w:val="auto"/>
          <w:sz w:val="23"/>
          <w:szCs w:val="23"/>
          <w:lang w:eastAsia="es-ES"/>
        </w:rPr>
        <w:t xml:space="preserve"> no han entrat </w:t>
      </w:r>
      <w:r>
        <w:rPr>
          <w:rFonts w:ascii="Arial" w:eastAsia="Times New Roman" w:hAnsi="Arial" w:cs="Arial"/>
          <w:b w:val="0"/>
          <w:color w:val="auto"/>
          <w:sz w:val="23"/>
          <w:szCs w:val="23"/>
          <w:lang w:eastAsia="es-ES"/>
        </w:rPr>
        <w:t xml:space="preserve">als estudis </w:t>
      </w:r>
      <w:r>
        <w:rPr>
          <w:rFonts w:ascii="Arial" w:eastAsia="Times New Roman" w:hAnsi="Arial" w:cs="Arial"/>
          <w:b w:val="0"/>
          <w:color w:val="auto"/>
          <w:sz w:val="23"/>
          <w:szCs w:val="23"/>
          <w:lang w:eastAsia="es-ES"/>
        </w:rPr>
        <w:lastRenderedPageBreak/>
        <w:t xml:space="preserve">que volien </w:t>
      </w:r>
      <w:r w:rsidRPr="00CA6CF1">
        <w:rPr>
          <w:rFonts w:ascii="Arial" w:eastAsia="Times New Roman" w:hAnsi="Arial" w:cs="Arial"/>
          <w:b w:val="0"/>
          <w:color w:val="auto"/>
          <w:sz w:val="23"/>
          <w:szCs w:val="23"/>
          <w:lang w:eastAsia="es-ES"/>
        </w:rPr>
        <w:t>per la nota de tall.</w:t>
      </w:r>
      <w:r>
        <w:rPr>
          <w:rFonts w:ascii="Arial" w:eastAsia="Times New Roman" w:hAnsi="Arial" w:cs="Arial"/>
          <w:b w:val="0"/>
          <w:color w:val="auto"/>
          <w:sz w:val="23"/>
          <w:szCs w:val="23"/>
          <w:lang w:eastAsia="es-ES"/>
        </w:rPr>
        <w:t xml:space="preserve"> Aquesta xifra és molt superior a la del juny del 2015 (</w:t>
      </w:r>
      <w:r w:rsidRPr="00CA6CF1">
        <w:rPr>
          <w:rFonts w:ascii="Arial" w:eastAsia="Times New Roman" w:hAnsi="Arial" w:cs="Arial"/>
          <w:b w:val="0"/>
          <w:color w:val="auto"/>
          <w:sz w:val="23"/>
          <w:szCs w:val="23"/>
          <w:lang w:eastAsia="es-ES"/>
        </w:rPr>
        <w:t>164</w:t>
      </w:r>
      <w:r>
        <w:rPr>
          <w:rFonts w:ascii="Arial" w:eastAsia="Times New Roman" w:hAnsi="Arial" w:cs="Arial"/>
          <w:b w:val="0"/>
          <w:color w:val="auto"/>
          <w:sz w:val="23"/>
          <w:szCs w:val="23"/>
          <w:lang w:eastAsia="es-ES"/>
        </w:rPr>
        <w:t xml:space="preserve"> estudiants) i evidencia l’alta acceptació i tria en primera preferència dels graus que s’imparteixen als tres centres universitaris del TecnoCampus, tots ells adscrits a la Universitat Pompeu Fabra (Escola Superior Politècnica, Escola Superior de Ciències Socials i de l’Empresa i Escola Superior de Ciències de la Salut).</w:t>
      </w:r>
    </w:p>
    <w:p w:rsidR="00172086"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p>
    <w:p w:rsidR="00172086" w:rsidRPr="00422FBC"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r>
        <w:rPr>
          <w:rFonts w:ascii="Arial" w:eastAsia="Times New Roman" w:hAnsi="Arial" w:cs="Arial"/>
          <w:b w:val="0"/>
          <w:color w:val="auto"/>
          <w:sz w:val="23"/>
          <w:szCs w:val="23"/>
          <w:lang w:eastAsia="es-ES"/>
        </w:rPr>
        <w:t>La xifra global de</w:t>
      </w:r>
      <w:r w:rsidRPr="00422FBC">
        <w:rPr>
          <w:rFonts w:ascii="Arial" w:eastAsia="Times New Roman" w:hAnsi="Arial" w:cs="Arial"/>
          <w:b w:val="0"/>
          <w:color w:val="auto"/>
          <w:sz w:val="23"/>
          <w:szCs w:val="23"/>
          <w:lang w:eastAsia="es-ES"/>
        </w:rPr>
        <w:t xml:space="preserve"> </w:t>
      </w:r>
      <w:r>
        <w:rPr>
          <w:rFonts w:ascii="Arial" w:eastAsia="Times New Roman" w:hAnsi="Arial" w:cs="Arial"/>
          <w:b w:val="0"/>
          <w:color w:val="auto"/>
          <w:sz w:val="23"/>
          <w:szCs w:val="23"/>
          <w:lang w:eastAsia="es-ES"/>
        </w:rPr>
        <w:t xml:space="preserve">893 </w:t>
      </w:r>
      <w:r w:rsidRPr="00422FBC">
        <w:rPr>
          <w:rFonts w:ascii="Arial" w:eastAsia="Times New Roman" w:hAnsi="Arial" w:cs="Arial"/>
          <w:b w:val="0"/>
          <w:color w:val="auto"/>
          <w:sz w:val="23"/>
          <w:szCs w:val="23"/>
          <w:lang w:eastAsia="es-ES"/>
        </w:rPr>
        <w:t>alumnes assignats en alguna de les titulacions o dobles titulacions que s’ofereixen</w:t>
      </w:r>
      <w:r>
        <w:rPr>
          <w:rFonts w:ascii="Arial" w:eastAsia="Times New Roman" w:hAnsi="Arial" w:cs="Arial"/>
          <w:b w:val="0"/>
          <w:color w:val="auto"/>
          <w:sz w:val="23"/>
          <w:szCs w:val="23"/>
          <w:lang w:eastAsia="es-ES"/>
        </w:rPr>
        <w:t xml:space="preserve"> al TecnoCampus </w:t>
      </w:r>
      <w:r w:rsidRPr="00422FBC">
        <w:rPr>
          <w:rFonts w:ascii="Arial" w:eastAsia="Times New Roman" w:hAnsi="Arial" w:cs="Arial"/>
          <w:b w:val="0"/>
          <w:color w:val="auto"/>
          <w:sz w:val="23"/>
          <w:szCs w:val="23"/>
          <w:lang w:eastAsia="es-ES"/>
        </w:rPr>
        <w:t>es mod</w:t>
      </w:r>
      <w:r>
        <w:rPr>
          <w:rFonts w:ascii="Arial" w:eastAsia="Times New Roman" w:hAnsi="Arial" w:cs="Arial"/>
          <w:b w:val="0"/>
          <w:color w:val="auto"/>
          <w:sz w:val="23"/>
          <w:szCs w:val="23"/>
          <w:lang w:eastAsia="es-ES"/>
        </w:rPr>
        <w:t>ificarà</w:t>
      </w:r>
      <w:r w:rsidRPr="00422FBC">
        <w:rPr>
          <w:rFonts w:ascii="Arial" w:eastAsia="Times New Roman" w:hAnsi="Arial" w:cs="Arial"/>
          <w:b w:val="0"/>
          <w:color w:val="auto"/>
          <w:sz w:val="23"/>
          <w:szCs w:val="23"/>
          <w:lang w:eastAsia="es-ES"/>
        </w:rPr>
        <w:t xml:space="preserve"> a l’alça</w:t>
      </w:r>
      <w:r>
        <w:rPr>
          <w:rFonts w:ascii="Arial" w:eastAsia="Times New Roman" w:hAnsi="Arial" w:cs="Arial"/>
          <w:b w:val="0"/>
          <w:color w:val="auto"/>
          <w:sz w:val="23"/>
          <w:szCs w:val="23"/>
          <w:lang w:eastAsia="es-ES"/>
        </w:rPr>
        <w:t xml:space="preserve"> els propers mesos, </w:t>
      </w:r>
      <w:r w:rsidRPr="00422FBC">
        <w:rPr>
          <w:rFonts w:ascii="Arial" w:eastAsia="Times New Roman" w:hAnsi="Arial" w:cs="Arial"/>
          <w:b w:val="0"/>
          <w:color w:val="auto"/>
          <w:sz w:val="23"/>
          <w:szCs w:val="23"/>
          <w:lang w:eastAsia="es-ES"/>
        </w:rPr>
        <w:t>en el procés de reassignacions i en la convocatòria de places de setembre.</w:t>
      </w:r>
      <w:r>
        <w:rPr>
          <w:rFonts w:ascii="Arial" w:eastAsia="Times New Roman" w:hAnsi="Arial" w:cs="Arial"/>
          <w:b w:val="0"/>
          <w:color w:val="auto"/>
          <w:sz w:val="23"/>
          <w:szCs w:val="23"/>
          <w:lang w:eastAsia="es-ES"/>
        </w:rPr>
        <w:t xml:space="preserve"> D’aquesta manera, es preveu superar la xifra dels 3.100 estudiants el curs vinent (en aquest són 2.915) tant per la matrícula de nou accés com pel desplegament de tots els cursos dels estudis de graus i màsters posats en marxa els darrers anys.</w:t>
      </w:r>
    </w:p>
    <w:p w:rsidR="00172086" w:rsidRPr="00422FBC" w:rsidRDefault="00172086" w:rsidP="00172086">
      <w:pPr>
        <w:pStyle w:val="s1"/>
        <w:spacing w:before="120" w:beforeAutospacing="0" w:after="120" w:afterAutospacing="0" w:line="360" w:lineRule="auto"/>
        <w:rPr>
          <w:rFonts w:ascii="Arial" w:eastAsia="Times New Roman" w:hAnsi="Arial" w:cs="Arial"/>
          <w:b w:val="0"/>
          <w:color w:val="auto"/>
          <w:sz w:val="23"/>
          <w:szCs w:val="23"/>
          <w:lang w:eastAsia="es-ES"/>
        </w:rPr>
      </w:pPr>
    </w:p>
    <w:p w:rsidR="00172086" w:rsidRPr="00B37829" w:rsidRDefault="00172086" w:rsidP="00172086">
      <w:pPr>
        <w:pStyle w:val="s2"/>
        <w:jc w:val="left"/>
        <w:rPr>
          <w:rFonts w:ascii="Arial" w:eastAsia="Times New Roman" w:hAnsi="Arial" w:cs="Arial"/>
          <w:lang w:eastAsia="es-ES"/>
        </w:rPr>
      </w:pPr>
      <w:r w:rsidRPr="00CA6CF1">
        <w:rPr>
          <w:rFonts w:ascii="Arial" w:eastAsia="Times New Roman" w:hAnsi="Arial" w:cs="Arial"/>
          <w:color w:val="auto"/>
          <w:u w:val="single"/>
          <w:lang w:eastAsia="es-ES"/>
        </w:rPr>
        <w:t>Més informació</w:t>
      </w:r>
      <w:r>
        <w:rPr>
          <w:rFonts w:ascii="Arial" w:eastAsia="Times New Roman" w:hAnsi="Arial" w:cs="Arial"/>
          <w:color w:val="auto"/>
          <w:lang w:eastAsia="es-ES"/>
        </w:rPr>
        <w:t>:</w:t>
      </w:r>
      <w:r>
        <w:rPr>
          <w:rFonts w:ascii="Arial" w:eastAsia="Times New Roman" w:hAnsi="Arial" w:cs="Arial"/>
          <w:color w:val="auto"/>
          <w:lang w:eastAsia="es-ES"/>
        </w:rPr>
        <w:br/>
        <w:t xml:space="preserve">Oriol Ribet </w:t>
      </w:r>
      <w:r>
        <w:rPr>
          <w:rFonts w:ascii="Arial" w:eastAsia="Times New Roman" w:hAnsi="Arial" w:cs="Arial"/>
          <w:color w:val="auto"/>
          <w:lang w:eastAsia="es-ES"/>
        </w:rPr>
        <w:br/>
      </w:r>
      <w:r w:rsidRPr="00B37829">
        <w:rPr>
          <w:rFonts w:ascii="Arial" w:eastAsia="Times New Roman" w:hAnsi="Arial" w:cs="Arial"/>
          <w:color w:val="auto"/>
          <w:lang w:eastAsia="es-ES"/>
        </w:rPr>
        <w:t xml:space="preserve">Comunicació </w:t>
      </w:r>
      <w:r>
        <w:rPr>
          <w:rFonts w:ascii="Arial" w:eastAsia="Times New Roman" w:hAnsi="Arial" w:cs="Arial"/>
          <w:color w:val="auto"/>
          <w:lang w:eastAsia="es-ES"/>
        </w:rPr>
        <w:t>i Màrqueting</w:t>
      </w:r>
      <w:r w:rsidRPr="00B37829">
        <w:rPr>
          <w:rFonts w:ascii="Arial" w:eastAsia="Times New Roman" w:hAnsi="Arial" w:cs="Arial"/>
          <w:color w:val="auto"/>
          <w:lang w:eastAsia="es-ES"/>
        </w:rPr>
        <w:br/>
      </w:r>
      <w:proofErr w:type="spellStart"/>
      <w:r w:rsidRPr="00B37829">
        <w:rPr>
          <w:rFonts w:ascii="Arial" w:eastAsia="Times New Roman" w:hAnsi="Arial" w:cs="Arial"/>
          <w:color w:val="auto"/>
          <w:lang w:eastAsia="es-ES"/>
        </w:rPr>
        <w:t>Telf</w:t>
      </w:r>
      <w:proofErr w:type="spellEnd"/>
      <w:r w:rsidRPr="00B37829">
        <w:rPr>
          <w:rFonts w:ascii="Arial" w:eastAsia="Times New Roman" w:hAnsi="Arial" w:cs="Arial"/>
          <w:color w:val="auto"/>
          <w:lang w:eastAsia="es-ES"/>
        </w:rPr>
        <w:t xml:space="preserve">. 93 741 49 60 / 678 794 288 </w:t>
      </w:r>
      <w:r w:rsidRPr="00B37829">
        <w:rPr>
          <w:rFonts w:ascii="Arial" w:eastAsia="Times New Roman" w:hAnsi="Arial" w:cs="Arial"/>
          <w:color w:val="auto"/>
          <w:lang w:eastAsia="es-ES"/>
        </w:rPr>
        <w:br/>
      </w:r>
      <w:hyperlink r:id="rId8" w:history="1">
        <w:r w:rsidRPr="00B37829">
          <w:rPr>
            <w:rStyle w:val="Enlla"/>
            <w:rFonts w:ascii="Arial" w:eastAsia="Times New Roman" w:hAnsi="Arial" w:cs="Arial"/>
            <w:lang w:eastAsia="es-ES"/>
          </w:rPr>
          <w:t>www.tecnocampus.cat</w:t>
        </w:r>
      </w:hyperlink>
    </w:p>
    <w:p w:rsidR="00CC4919" w:rsidRDefault="00CC4919" w:rsidP="00E33C71">
      <w:pPr>
        <w:spacing w:line="360" w:lineRule="auto"/>
        <w:jc w:val="both"/>
        <w:rPr>
          <w:rFonts w:ascii="Arial" w:hAnsi="Arial" w:cs="Arial"/>
          <w:color w:val="000000" w:themeColor="text1"/>
          <w:lang w:val="ca-ES"/>
        </w:rPr>
      </w:pPr>
    </w:p>
    <w:p w:rsidR="00CC4919" w:rsidRDefault="00CC4919" w:rsidP="00E33C71">
      <w:pPr>
        <w:spacing w:line="360" w:lineRule="auto"/>
        <w:jc w:val="both"/>
        <w:rPr>
          <w:rFonts w:ascii="Arial" w:hAnsi="Arial" w:cs="Arial"/>
          <w:color w:val="000000" w:themeColor="text1"/>
          <w:lang w:val="ca-ES"/>
        </w:rPr>
      </w:pPr>
    </w:p>
    <w:p w:rsidR="00CC4919" w:rsidRDefault="00CC4919" w:rsidP="00E33C71">
      <w:pPr>
        <w:spacing w:line="360" w:lineRule="auto"/>
        <w:jc w:val="both"/>
        <w:rPr>
          <w:rFonts w:ascii="Arial" w:hAnsi="Arial" w:cs="Arial"/>
          <w:color w:val="000000" w:themeColor="text1"/>
          <w:lang w:val="ca-ES"/>
        </w:rPr>
      </w:pPr>
    </w:p>
    <w:p w:rsidR="002E71E7" w:rsidRDefault="002E71E7" w:rsidP="00E33C71">
      <w:pPr>
        <w:spacing w:line="360" w:lineRule="auto"/>
        <w:jc w:val="both"/>
        <w:rPr>
          <w:rFonts w:ascii="Arial" w:hAnsi="Arial" w:cs="Arial"/>
          <w:color w:val="000000" w:themeColor="text1"/>
          <w:lang w:val="ca-ES"/>
        </w:rPr>
      </w:pPr>
    </w:p>
    <w:p w:rsidR="0087021B" w:rsidRDefault="0087021B" w:rsidP="00E33C71">
      <w:pPr>
        <w:spacing w:line="360" w:lineRule="auto"/>
        <w:jc w:val="both"/>
        <w:rPr>
          <w:rFonts w:ascii="Arial" w:hAnsi="Arial" w:cs="Arial"/>
          <w:color w:val="000000" w:themeColor="text1"/>
          <w:lang w:val="ca-ES"/>
        </w:rPr>
      </w:pPr>
    </w:p>
    <w:p w:rsidR="0087021B" w:rsidRDefault="0087021B" w:rsidP="00E33C71">
      <w:pPr>
        <w:spacing w:line="360" w:lineRule="auto"/>
        <w:jc w:val="both"/>
        <w:rPr>
          <w:rFonts w:ascii="Arial" w:hAnsi="Arial" w:cs="Arial"/>
          <w:color w:val="000000" w:themeColor="text1"/>
          <w:lang w:val="ca-ES"/>
        </w:rPr>
      </w:pPr>
    </w:p>
    <w:p w:rsidR="0087021B" w:rsidRDefault="0087021B" w:rsidP="00E33C71">
      <w:pPr>
        <w:spacing w:line="360" w:lineRule="auto"/>
        <w:jc w:val="both"/>
        <w:rPr>
          <w:rFonts w:ascii="Arial" w:hAnsi="Arial" w:cs="Arial"/>
          <w:color w:val="000000" w:themeColor="text1"/>
          <w:lang w:val="ca-ES"/>
        </w:rPr>
      </w:pPr>
    </w:p>
    <w:p w:rsidR="00C902A5" w:rsidRPr="002E71E7" w:rsidRDefault="00C902A5" w:rsidP="002E71E7">
      <w:pPr>
        <w:pStyle w:val="Textindependent"/>
        <w:spacing w:line="360" w:lineRule="auto"/>
        <w:jc w:val="left"/>
        <w:rPr>
          <w:rFonts w:ascii="Arial" w:hAnsi="Arial" w:cs="Arial"/>
          <w:u w:val="single"/>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9" w:history="1">
        <w:r w:rsidRPr="00434776">
          <w:rPr>
            <w:rStyle w:val="Enlla"/>
            <w:rFonts w:ascii="Arial" w:eastAsia="Times New Roman" w:hAnsi="Arial" w:cs="Arial"/>
            <w:sz w:val="21"/>
            <w:szCs w:val="21"/>
            <w:lang w:eastAsia="es-ES"/>
          </w:rPr>
          <w:t>www.tecnocampus.cat</w:t>
        </w:r>
      </w:hyperlink>
    </w:p>
    <w:sectPr w:rsidR="00667128" w:rsidRPr="00434776" w:rsidSect="007824B1">
      <w:headerReference w:type="default" r:id="rId10"/>
      <w:footerReference w:type="default" r:id="rId11"/>
      <w:headerReference w:type="first" r:id="rId12"/>
      <w:footerReference w:type="first" r:id="rId13"/>
      <w:pgSz w:w="11900" w:h="16840"/>
      <w:pgMar w:top="4080" w:right="1552"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6A" w:rsidRDefault="002A566A" w:rsidP="00BE5914">
      <w:pPr>
        <w:spacing w:after="0"/>
      </w:pPr>
      <w:r>
        <w:separator/>
      </w:r>
    </w:p>
  </w:endnote>
  <w:endnote w:type="continuationSeparator" w:id="0">
    <w:p w:rsidR="002A566A" w:rsidRDefault="002A566A"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Pr="004C183C" w:rsidRDefault="002A566A">
    <w:pPr>
      <w:pStyle w:val="Peu"/>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654D33" w:rsidRDefault="00172086" w:rsidP="004C183C">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A566A" w:rsidRPr="00654D33" w:rsidRDefault="00172086" w:rsidP="004C183C">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Peu"/>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654D33" w:rsidRDefault="00172086" w:rsidP="00FA727F">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A566A" w:rsidRPr="00654D33" w:rsidRDefault="00172086" w:rsidP="00FA727F">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6A" w:rsidRDefault="002A566A" w:rsidP="00BE5914">
      <w:pPr>
        <w:spacing w:after="0"/>
      </w:pPr>
      <w:r>
        <w:separator/>
      </w:r>
    </w:p>
  </w:footnote>
  <w:footnote w:type="continuationSeparator" w:id="0">
    <w:p w:rsidR="002A566A" w:rsidRDefault="002A566A"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Capalera"/>
    </w:pPr>
    <w:r>
      <w:rPr>
        <w:noProof/>
        <w:lang w:val="ca-ES" w:eastAsia="ca-ES"/>
      </w:rPr>
      <mc:AlternateContent>
        <mc:Choice Requires="wps">
          <w:drawing>
            <wp:anchor distT="0" distB="0" distL="114300" distR="114300" simplePos="0" relativeHeight="251676672" behindDoc="1" locked="0" layoutInCell="1" allowOverlap="1" wp14:anchorId="0544A188" wp14:editId="34F57F00">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C66349">
                            <w:t>237</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A188"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C66349">
                      <w:t>237</w:t>
                    </w:r>
                  </w:p>
                </w:txbxContent>
              </v:textbox>
              <w10:wrap type="through" anchorx="margin" anchory="page"/>
            </v:shape>
          </w:pict>
        </mc:Fallback>
      </mc:AlternateContent>
    </w:r>
    <w:r>
      <w:rPr>
        <w:noProof/>
        <w:lang w:val="ca-ES" w:eastAsia="ca-ES"/>
      </w:rPr>
      <w:drawing>
        <wp:anchor distT="0" distB="0" distL="114300" distR="114300" simplePos="0" relativeHeight="251675648" behindDoc="1" locked="0" layoutInCell="1" allowOverlap="1" wp14:anchorId="00C81ED0" wp14:editId="1852C066">
          <wp:simplePos x="0" y="0"/>
          <wp:positionH relativeFrom="margin">
            <wp:posOffset>-994410</wp:posOffset>
          </wp:positionH>
          <wp:positionV relativeFrom="paragraph">
            <wp:posOffset>17145</wp:posOffset>
          </wp:positionV>
          <wp:extent cx="6481188" cy="9756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Capalera"/>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CC4919">
                            <w:t>237</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CC4919">
                      <w:t>237</w:t>
                    </w:r>
                  </w:p>
                </w:txbxContent>
              </v:textbox>
              <w10:wrap type="through" anchorx="margin" anchory="page"/>
            </v:shape>
          </w:pict>
        </mc:Fallback>
      </mc:AlternateContent>
    </w:r>
    <w:r>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566A" w:rsidRPr="000D7835" w:rsidRDefault="002A566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A566A" w:rsidRPr="000D7835" w:rsidRDefault="002A566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5282CB5"/>
    <w:multiLevelType w:val="hybridMultilevel"/>
    <w:tmpl w:val="14321FCC"/>
    <w:lvl w:ilvl="0" w:tplc="328CB31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8"/>
  </w:num>
  <w:num w:numId="7">
    <w:abstractNumId w:val="1"/>
  </w:num>
  <w:num w:numId="8">
    <w:abstractNumId w:val="13"/>
  </w:num>
  <w:num w:numId="9">
    <w:abstractNumId w:val="11"/>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2139"/>
    <w:rsid w:val="000074A6"/>
    <w:rsid w:val="00013562"/>
    <w:rsid w:val="00014E7E"/>
    <w:rsid w:val="00015D21"/>
    <w:rsid w:val="00024855"/>
    <w:rsid w:val="0003150D"/>
    <w:rsid w:val="00032E55"/>
    <w:rsid w:val="000356EB"/>
    <w:rsid w:val="00044663"/>
    <w:rsid w:val="000512E3"/>
    <w:rsid w:val="00057D78"/>
    <w:rsid w:val="00063FA1"/>
    <w:rsid w:val="000702D3"/>
    <w:rsid w:val="00072FFB"/>
    <w:rsid w:val="000748D3"/>
    <w:rsid w:val="00076108"/>
    <w:rsid w:val="000818C0"/>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108B4"/>
    <w:rsid w:val="00110E97"/>
    <w:rsid w:val="001466A4"/>
    <w:rsid w:val="00150A2A"/>
    <w:rsid w:val="00156E93"/>
    <w:rsid w:val="0016396F"/>
    <w:rsid w:val="00171961"/>
    <w:rsid w:val="00172086"/>
    <w:rsid w:val="001735C5"/>
    <w:rsid w:val="00175A29"/>
    <w:rsid w:val="00182E00"/>
    <w:rsid w:val="00187330"/>
    <w:rsid w:val="00192665"/>
    <w:rsid w:val="0019513B"/>
    <w:rsid w:val="0019593F"/>
    <w:rsid w:val="001963C1"/>
    <w:rsid w:val="001A3313"/>
    <w:rsid w:val="001B3479"/>
    <w:rsid w:val="001B4D69"/>
    <w:rsid w:val="001D6014"/>
    <w:rsid w:val="001E061C"/>
    <w:rsid w:val="001E174C"/>
    <w:rsid w:val="001E3D2C"/>
    <w:rsid w:val="001E3D9C"/>
    <w:rsid w:val="001E41AC"/>
    <w:rsid w:val="001E66E7"/>
    <w:rsid w:val="001F0DC1"/>
    <w:rsid w:val="001F1A72"/>
    <w:rsid w:val="00200783"/>
    <w:rsid w:val="0020174E"/>
    <w:rsid w:val="002072F4"/>
    <w:rsid w:val="00213F68"/>
    <w:rsid w:val="00220696"/>
    <w:rsid w:val="0022276E"/>
    <w:rsid w:val="00225EBF"/>
    <w:rsid w:val="002311A6"/>
    <w:rsid w:val="00242774"/>
    <w:rsid w:val="00261A96"/>
    <w:rsid w:val="0027087D"/>
    <w:rsid w:val="0027470A"/>
    <w:rsid w:val="00277DC8"/>
    <w:rsid w:val="0029150E"/>
    <w:rsid w:val="002A4202"/>
    <w:rsid w:val="002A566A"/>
    <w:rsid w:val="002C27FD"/>
    <w:rsid w:val="002E71E7"/>
    <w:rsid w:val="002F30FE"/>
    <w:rsid w:val="002F4E92"/>
    <w:rsid w:val="002F539F"/>
    <w:rsid w:val="0030469E"/>
    <w:rsid w:val="003058ED"/>
    <w:rsid w:val="0030593F"/>
    <w:rsid w:val="00315057"/>
    <w:rsid w:val="00315D19"/>
    <w:rsid w:val="00316A00"/>
    <w:rsid w:val="00321BEB"/>
    <w:rsid w:val="0033067D"/>
    <w:rsid w:val="003367E4"/>
    <w:rsid w:val="003700B1"/>
    <w:rsid w:val="00373861"/>
    <w:rsid w:val="0038611A"/>
    <w:rsid w:val="0039119B"/>
    <w:rsid w:val="00394171"/>
    <w:rsid w:val="003A166D"/>
    <w:rsid w:val="003A5071"/>
    <w:rsid w:val="003C20FE"/>
    <w:rsid w:val="003D2A73"/>
    <w:rsid w:val="003D5D38"/>
    <w:rsid w:val="003D76EF"/>
    <w:rsid w:val="003E3A80"/>
    <w:rsid w:val="003E48B3"/>
    <w:rsid w:val="003F4B09"/>
    <w:rsid w:val="003F4EAE"/>
    <w:rsid w:val="004021BF"/>
    <w:rsid w:val="00403056"/>
    <w:rsid w:val="00414663"/>
    <w:rsid w:val="0041607F"/>
    <w:rsid w:val="004175B0"/>
    <w:rsid w:val="00425516"/>
    <w:rsid w:val="00426033"/>
    <w:rsid w:val="00433EF8"/>
    <w:rsid w:val="00434776"/>
    <w:rsid w:val="004400E6"/>
    <w:rsid w:val="0044129F"/>
    <w:rsid w:val="0044167F"/>
    <w:rsid w:val="004456C5"/>
    <w:rsid w:val="00450E56"/>
    <w:rsid w:val="00463E7E"/>
    <w:rsid w:val="0047058E"/>
    <w:rsid w:val="00484742"/>
    <w:rsid w:val="00492337"/>
    <w:rsid w:val="0049631B"/>
    <w:rsid w:val="004A3FD9"/>
    <w:rsid w:val="004A70B7"/>
    <w:rsid w:val="004A7D03"/>
    <w:rsid w:val="004B0B28"/>
    <w:rsid w:val="004B0BBA"/>
    <w:rsid w:val="004C183C"/>
    <w:rsid w:val="004C3C40"/>
    <w:rsid w:val="004C7101"/>
    <w:rsid w:val="00501367"/>
    <w:rsid w:val="005031BF"/>
    <w:rsid w:val="005125B7"/>
    <w:rsid w:val="00524B29"/>
    <w:rsid w:val="00530B75"/>
    <w:rsid w:val="00535A28"/>
    <w:rsid w:val="005410E6"/>
    <w:rsid w:val="0054416E"/>
    <w:rsid w:val="00551A3A"/>
    <w:rsid w:val="00552D88"/>
    <w:rsid w:val="00553C8A"/>
    <w:rsid w:val="00571759"/>
    <w:rsid w:val="00575609"/>
    <w:rsid w:val="00580FC6"/>
    <w:rsid w:val="00582C4D"/>
    <w:rsid w:val="0059155D"/>
    <w:rsid w:val="00593F48"/>
    <w:rsid w:val="005952C3"/>
    <w:rsid w:val="00595FFC"/>
    <w:rsid w:val="00596997"/>
    <w:rsid w:val="005A1EB1"/>
    <w:rsid w:val="005A291B"/>
    <w:rsid w:val="005A7538"/>
    <w:rsid w:val="005B18B3"/>
    <w:rsid w:val="005B2E0A"/>
    <w:rsid w:val="005B57BC"/>
    <w:rsid w:val="005D0D19"/>
    <w:rsid w:val="005D3566"/>
    <w:rsid w:val="005D3886"/>
    <w:rsid w:val="005E5E76"/>
    <w:rsid w:val="005F4274"/>
    <w:rsid w:val="005F5C3B"/>
    <w:rsid w:val="00601127"/>
    <w:rsid w:val="006111A5"/>
    <w:rsid w:val="00611F7F"/>
    <w:rsid w:val="00614242"/>
    <w:rsid w:val="00615AE0"/>
    <w:rsid w:val="00630C5D"/>
    <w:rsid w:val="00634707"/>
    <w:rsid w:val="00635CAE"/>
    <w:rsid w:val="00640D63"/>
    <w:rsid w:val="00645AC0"/>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3D3"/>
    <w:rsid w:val="006C5C44"/>
    <w:rsid w:val="006E14DF"/>
    <w:rsid w:val="006E295A"/>
    <w:rsid w:val="006F776A"/>
    <w:rsid w:val="007023CE"/>
    <w:rsid w:val="007160DA"/>
    <w:rsid w:val="007315AE"/>
    <w:rsid w:val="0073540D"/>
    <w:rsid w:val="0074356E"/>
    <w:rsid w:val="007465D1"/>
    <w:rsid w:val="00751003"/>
    <w:rsid w:val="007548B4"/>
    <w:rsid w:val="00756004"/>
    <w:rsid w:val="007578CC"/>
    <w:rsid w:val="007662AA"/>
    <w:rsid w:val="00766849"/>
    <w:rsid w:val="00775B0D"/>
    <w:rsid w:val="00776266"/>
    <w:rsid w:val="007779E8"/>
    <w:rsid w:val="00780F08"/>
    <w:rsid w:val="00781D1E"/>
    <w:rsid w:val="007824B1"/>
    <w:rsid w:val="00785424"/>
    <w:rsid w:val="00785906"/>
    <w:rsid w:val="00785A8F"/>
    <w:rsid w:val="007A0101"/>
    <w:rsid w:val="007A3347"/>
    <w:rsid w:val="007A3E1E"/>
    <w:rsid w:val="007A5038"/>
    <w:rsid w:val="007A7CF1"/>
    <w:rsid w:val="007D0893"/>
    <w:rsid w:val="007D12DE"/>
    <w:rsid w:val="007D2318"/>
    <w:rsid w:val="007E6BA8"/>
    <w:rsid w:val="008025FF"/>
    <w:rsid w:val="00807B83"/>
    <w:rsid w:val="00822203"/>
    <w:rsid w:val="00840B0D"/>
    <w:rsid w:val="00841D5D"/>
    <w:rsid w:val="008435FF"/>
    <w:rsid w:val="00843F32"/>
    <w:rsid w:val="00846D42"/>
    <w:rsid w:val="00847081"/>
    <w:rsid w:val="00853FFA"/>
    <w:rsid w:val="00861C08"/>
    <w:rsid w:val="0087021B"/>
    <w:rsid w:val="00874E27"/>
    <w:rsid w:val="00877D0B"/>
    <w:rsid w:val="008822CE"/>
    <w:rsid w:val="008870B9"/>
    <w:rsid w:val="008A02D3"/>
    <w:rsid w:val="008A06C0"/>
    <w:rsid w:val="008A126B"/>
    <w:rsid w:val="008A6370"/>
    <w:rsid w:val="008B081A"/>
    <w:rsid w:val="008B13C9"/>
    <w:rsid w:val="008B2AAD"/>
    <w:rsid w:val="008B365A"/>
    <w:rsid w:val="008C15D9"/>
    <w:rsid w:val="008D519D"/>
    <w:rsid w:val="008D557E"/>
    <w:rsid w:val="008D593F"/>
    <w:rsid w:val="008D6ADB"/>
    <w:rsid w:val="009009B4"/>
    <w:rsid w:val="0090641F"/>
    <w:rsid w:val="00906993"/>
    <w:rsid w:val="00913E9D"/>
    <w:rsid w:val="00932B94"/>
    <w:rsid w:val="00951F7E"/>
    <w:rsid w:val="00956F07"/>
    <w:rsid w:val="00962A2E"/>
    <w:rsid w:val="00964A2F"/>
    <w:rsid w:val="0096513D"/>
    <w:rsid w:val="00970D93"/>
    <w:rsid w:val="009769EA"/>
    <w:rsid w:val="00983D4E"/>
    <w:rsid w:val="00993BB7"/>
    <w:rsid w:val="00997C54"/>
    <w:rsid w:val="00997C98"/>
    <w:rsid w:val="009A42D3"/>
    <w:rsid w:val="009B6148"/>
    <w:rsid w:val="009C3F7B"/>
    <w:rsid w:val="009C54B8"/>
    <w:rsid w:val="009E0D40"/>
    <w:rsid w:val="009F41C8"/>
    <w:rsid w:val="00A0270A"/>
    <w:rsid w:val="00A054A6"/>
    <w:rsid w:val="00A06620"/>
    <w:rsid w:val="00A070C0"/>
    <w:rsid w:val="00A1101A"/>
    <w:rsid w:val="00A22D2B"/>
    <w:rsid w:val="00A506E1"/>
    <w:rsid w:val="00A609BB"/>
    <w:rsid w:val="00A65046"/>
    <w:rsid w:val="00A77D8B"/>
    <w:rsid w:val="00A838B8"/>
    <w:rsid w:val="00A85C83"/>
    <w:rsid w:val="00A91EBB"/>
    <w:rsid w:val="00A927C4"/>
    <w:rsid w:val="00AA5050"/>
    <w:rsid w:val="00AA7172"/>
    <w:rsid w:val="00AB0EE8"/>
    <w:rsid w:val="00AB749A"/>
    <w:rsid w:val="00AB76AE"/>
    <w:rsid w:val="00AC5289"/>
    <w:rsid w:val="00AC58F0"/>
    <w:rsid w:val="00AC619B"/>
    <w:rsid w:val="00AC79BC"/>
    <w:rsid w:val="00AD6D28"/>
    <w:rsid w:val="00AE0950"/>
    <w:rsid w:val="00AE33C0"/>
    <w:rsid w:val="00AF0858"/>
    <w:rsid w:val="00AF1DFE"/>
    <w:rsid w:val="00AF4551"/>
    <w:rsid w:val="00AF5161"/>
    <w:rsid w:val="00B0031C"/>
    <w:rsid w:val="00B00C8A"/>
    <w:rsid w:val="00B144C7"/>
    <w:rsid w:val="00B23CC2"/>
    <w:rsid w:val="00B25AB3"/>
    <w:rsid w:val="00B27006"/>
    <w:rsid w:val="00B3006E"/>
    <w:rsid w:val="00B303E3"/>
    <w:rsid w:val="00B32294"/>
    <w:rsid w:val="00B3521D"/>
    <w:rsid w:val="00B37829"/>
    <w:rsid w:val="00B45A57"/>
    <w:rsid w:val="00B53641"/>
    <w:rsid w:val="00B60B1E"/>
    <w:rsid w:val="00B62313"/>
    <w:rsid w:val="00B6789F"/>
    <w:rsid w:val="00B7546B"/>
    <w:rsid w:val="00BA1971"/>
    <w:rsid w:val="00BA23B9"/>
    <w:rsid w:val="00BB10D4"/>
    <w:rsid w:val="00BB5621"/>
    <w:rsid w:val="00BC4F01"/>
    <w:rsid w:val="00BC60B3"/>
    <w:rsid w:val="00BC6DB4"/>
    <w:rsid w:val="00BD0ED6"/>
    <w:rsid w:val="00BD7D6F"/>
    <w:rsid w:val="00BE0CD8"/>
    <w:rsid w:val="00BE3F93"/>
    <w:rsid w:val="00BE5914"/>
    <w:rsid w:val="00BE6EF2"/>
    <w:rsid w:val="00BE7115"/>
    <w:rsid w:val="00BE7B5A"/>
    <w:rsid w:val="00BF1A64"/>
    <w:rsid w:val="00BF48C2"/>
    <w:rsid w:val="00BF5BCA"/>
    <w:rsid w:val="00C07A5B"/>
    <w:rsid w:val="00C1085B"/>
    <w:rsid w:val="00C16A96"/>
    <w:rsid w:val="00C21C1E"/>
    <w:rsid w:val="00C23354"/>
    <w:rsid w:val="00C263C9"/>
    <w:rsid w:val="00C30504"/>
    <w:rsid w:val="00C310E0"/>
    <w:rsid w:val="00C357B4"/>
    <w:rsid w:val="00C371A3"/>
    <w:rsid w:val="00C44934"/>
    <w:rsid w:val="00C56944"/>
    <w:rsid w:val="00C61722"/>
    <w:rsid w:val="00C66349"/>
    <w:rsid w:val="00C902A5"/>
    <w:rsid w:val="00CA0472"/>
    <w:rsid w:val="00CA6018"/>
    <w:rsid w:val="00CC219D"/>
    <w:rsid w:val="00CC4919"/>
    <w:rsid w:val="00CC5AA5"/>
    <w:rsid w:val="00CD5507"/>
    <w:rsid w:val="00CE51E4"/>
    <w:rsid w:val="00D03B50"/>
    <w:rsid w:val="00D05FC2"/>
    <w:rsid w:val="00D07324"/>
    <w:rsid w:val="00D12DDF"/>
    <w:rsid w:val="00D254EF"/>
    <w:rsid w:val="00D32183"/>
    <w:rsid w:val="00D35169"/>
    <w:rsid w:val="00D37BEB"/>
    <w:rsid w:val="00D400B8"/>
    <w:rsid w:val="00D44237"/>
    <w:rsid w:val="00D50949"/>
    <w:rsid w:val="00D55FDC"/>
    <w:rsid w:val="00D60D84"/>
    <w:rsid w:val="00D616F2"/>
    <w:rsid w:val="00D74383"/>
    <w:rsid w:val="00D76633"/>
    <w:rsid w:val="00D81EFC"/>
    <w:rsid w:val="00D91627"/>
    <w:rsid w:val="00DA208B"/>
    <w:rsid w:val="00DA28FB"/>
    <w:rsid w:val="00DA540F"/>
    <w:rsid w:val="00DA592F"/>
    <w:rsid w:val="00DB001D"/>
    <w:rsid w:val="00DD1F81"/>
    <w:rsid w:val="00DF2C48"/>
    <w:rsid w:val="00DF2C8A"/>
    <w:rsid w:val="00DF64DF"/>
    <w:rsid w:val="00E05EE5"/>
    <w:rsid w:val="00E07CCD"/>
    <w:rsid w:val="00E261C0"/>
    <w:rsid w:val="00E261EB"/>
    <w:rsid w:val="00E33C71"/>
    <w:rsid w:val="00E35331"/>
    <w:rsid w:val="00E41139"/>
    <w:rsid w:val="00E44422"/>
    <w:rsid w:val="00E6404D"/>
    <w:rsid w:val="00E76641"/>
    <w:rsid w:val="00E87639"/>
    <w:rsid w:val="00E93946"/>
    <w:rsid w:val="00E9440D"/>
    <w:rsid w:val="00E9475D"/>
    <w:rsid w:val="00EA51AD"/>
    <w:rsid w:val="00EA76B7"/>
    <w:rsid w:val="00EB0174"/>
    <w:rsid w:val="00EB1C17"/>
    <w:rsid w:val="00EB4408"/>
    <w:rsid w:val="00ED73A0"/>
    <w:rsid w:val="00ED7B03"/>
    <w:rsid w:val="00EF0112"/>
    <w:rsid w:val="00EF0153"/>
    <w:rsid w:val="00EF059B"/>
    <w:rsid w:val="00EF73B2"/>
    <w:rsid w:val="00F015FD"/>
    <w:rsid w:val="00F072A7"/>
    <w:rsid w:val="00F12988"/>
    <w:rsid w:val="00F254AF"/>
    <w:rsid w:val="00F33559"/>
    <w:rsid w:val="00F34D3F"/>
    <w:rsid w:val="00F36319"/>
    <w:rsid w:val="00F43FF4"/>
    <w:rsid w:val="00F5749B"/>
    <w:rsid w:val="00F61C8D"/>
    <w:rsid w:val="00F67713"/>
    <w:rsid w:val="00F73C23"/>
    <w:rsid w:val="00F76BD2"/>
    <w:rsid w:val="00F91938"/>
    <w:rsid w:val="00F93CA2"/>
    <w:rsid w:val="00F952F4"/>
    <w:rsid w:val="00F972EA"/>
    <w:rsid w:val="00F9733D"/>
    <w:rsid w:val="00FA0465"/>
    <w:rsid w:val="00FA727F"/>
    <w:rsid w:val="00FB1824"/>
    <w:rsid w:val="00FD77B8"/>
    <w:rsid w:val="00FE2735"/>
    <w:rsid w:val="00FE557F"/>
  </w:rsids>
  <m:mathPr>
    <m:mathFont m:val="Cambria Math"/>
    <m:brkBin m:val="before"/>
    <m:brkBinSub m:val="--"/>
    <m:smallFrac/>
    <m:dispDef/>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B5259D71-867B-47EC-A1E0-8E468FF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
    <w:semiHidden/>
    <w:unhideWhenUsed/>
    <w:qFormat/>
    <w:rsid w:val="004A3F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5Car">
    <w:name w:val="Títol 5 Car"/>
    <w:basedOn w:val="Tipusdelletraperdefectedelpargraf"/>
    <w:link w:val="Ttol5"/>
    <w:uiPriority w:val="9"/>
    <w:semiHidden/>
    <w:rsid w:val="004A3FD9"/>
    <w:rPr>
      <w:rFonts w:asciiTheme="majorHAnsi" w:eastAsiaTheme="majorEastAsia" w:hAnsiTheme="majorHAnsi" w:cstheme="majorBidi"/>
      <w:color w:val="365F91" w:themeColor="accent1" w:themeShade="BF"/>
      <w:sz w:val="24"/>
      <w:szCs w:val="24"/>
      <w:lang w:val="es-ES_tradnl" w:eastAsia="en-US"/>
    </w:rPr>
  </w:style>
  <w:style w:type="paragraph" w:customStyle="1" w:styleId="Cosdetext">
    <w:name w:val="Cos de text"/>
    <w:uiPriority w:val="99"/>
    <w:rsid w:val="000074A6"/>
    <w:rPr>
      <w:rFonts w:ascii="Times New Roman" w:eastAsia="Times New Roman" w:hAnsi="Times New Roman"/>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7085437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299069567">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17388971">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9538205">
      <w:bodyDiv w:val="1"/>
      <w:marLeft w:val="0"/>
      <w:marRight w:val="0"/>
      <w:marTop w:val="0"/>
      <w:marBottom w:val="0"/>
      <w:divBdr>
        <w:top w:val="none" w:sz="0" w:space="0" w:color="auto"/>
        <w:left w:val="none" w:sz="0" w:space="0" w:color="auto"/>
        <w:bottom w:val="none" w:sz="0" w:space="0" w:color="auto"/>
        <w:right w:val="none" w:sz="0" w:space="0" w:color="auto"/>
      </w:divBdr>
      <w:divsChild>
        <w:div w:id="175463118">
          <w:marLeft w:val="0"/>
          <w:marRight w:val="0"/>
          <w:marTop w:val="0"/>
          <w:marBottom w:val="0"/>
          <w:divBdr>
            <w:top w:val="none" w:sz="0" w:space="0" w:color="auto"/>
            <w:left w:val="none" w:sz="0" w:space="0" w:color="auto"/>
            <w:bottom w:val="none" w:sz="0" w:space="0" w:color="auto"/>
            <w:right w:val="none" w:sz="0" w:space="0" w:color="auto"/>
          </w:divBdr>
          <w:divsChild>
            <w:div w:id="1859273773">
              <w:marLeft w:val="0"/>
              <w:marRight w:val="0"/>
              <w:marTop w:val="0"/>
              <w:marBottom w:val="0"/>
              <w:divBdr>
                <w:top w:val="none" w:sz="0" w:space="0" w:color="auto"/>
                <w:left w:val="none" w:sz="0" w:space="0" w:color="auto"/>
                <w:bottom w:val="none" w:sz="0" w:space="0" w:color="auto"/>
                <w:right w:val="none" w:sz="0" w:space="0" w:color="auto"/>
              </w:divBdr>
            </w:div>
          </w:divsChild>
        </w:div>
        <w:div w:id="162821283">
          <w:marLeft w:val="0"/>
          <w:marRight w:val="0"/>
          <w:marTop w:val="0"/>
          <w:marBottom w:val="0"/>
          <w:divBdr>
            <w:top w:val="none" w:sz="0" w:space="0" w:color="auto"/>
            <w:left w:val="none" w:sz="0" w:space="0" w:color="auto"/>
            <w:bottom w:val="none" w:sz="0" w:space="0" w:color="auto"/>
            <w:right w:val="none" w:sz="0" w:space="0" w:color="auto"/>
          </w:divBdr>
          <w:divsChild>
            <w:div w:id="151927209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67807374">
      <w:bodyDiv w:val="1"/>
      <w:marLeft w:val="0"/>
      <w:marRight w:val="0"/>
      <w:marTop w:val="0"/>
      <w:marBottom w:val="0"/>
      <w:divBdr>
        <w:top w:val="none" w:sz="0" w:space="0" w:color="auto"/>
        <w:left w:val="none" w:sz="0" w:space="0" w:color="auto"/>
        <w:bottom w:val="none" w:sz="0" w:space="0" w:color="auto"/>
        <w:right w:val="none" w:sz="0" w:space="0" w:color="auto"/>
      </w:divBdr>
      <w:divsChild>
        <w:div w:id="793329914">
          <w:marLeft w:val="0"/>
          <w:marRight w:val="0"/>
          <w:marTop w:val="0"/>
          <w:marBottom w:val="0"/>
          <w:divBdr>
            <w:top w:val="none" w:sz="0" w:space="0" w:color="auto"/>
            <w:left w:val="none" w:sz="0" w:space="0" w:color="auto"/>
            <w:bottom w:val="none" w:sz="0" w:space="0" w:color="auto"/>
            <w:right w:val="none" w:sz="0" w:space="0" w:color="auto"/>
          </w:divBdr>
          <w:divsChild>
            <w:div w:id="963581588">
              <w:marLeft w:val="0"/>
              <w:marRight w:val="0"/>
              <w:marTop w:val="0"/>
              <w:marBottom w:val="0"/>
              <w:divBdr>
                <w:top w:val="none" w:sz="0" w:space="0" w:color="auto"/>
                <w:left w:val="none" w:sz="0" w:space="0" w:color="auto"/>
                <w:bottom w:val="none" w:sz="0" w:space="0" w:color="auto"/>
                <w:right w:val="none" w:sz="0" w:space="0" w:color="auto"/>
              </w:divBdr>
              <w:divsChild>
                <w:div w:id="778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824">
      <w:bodyDiv w:val="1"/>
      <w:marLeft w:val="0"/>
      <w:marRight w:val="0"/>
      <w:marTop w:val="0"/>
      <w:marBottom w:val="0"/>
      <w:divBdr>
        <w:top w:val="none" w:sz="0" w:space="0" w:color="auto"/>
        <w:left w:val="none" w:sz="0" w:space="0" w:color="auto"/>
        <w:bottom w:val="none" w:sz="0" w:space="0" w:color="auto"/>
        <w:right w:val="none" w:sz="0" w:space="0" w:color="auto"/>
      </w:divBdr>
    </w:div>
    <w:div w:id="1343363677">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2807708">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203078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53D5-AF1F-48EE-A856-67341FFE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0</TotalTime>
  <Pages>3</Pages>
  <Words>422</Words>
  <Characters>2407</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2824</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2</cp:revision>
  <cp:lastPrinted>2016-06-13T10:10:00Z</cp:lastPrinted>
  <dcterms:created xsi:type="dcterms:W3CDTF">2016-07-12T12:02:00Z</dcterms:created>
  <dcterms:modified xsi:type="dcterms:W3CDTF">2016-07-12T12:02:00Z</dcterms:modified>
</cp:coreProperties>
</file>