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C2" w:rsidRPr="006E007F" w:rsidRDefault="009119DE" w:rsidP="0077312D">
      <w:pPr>
        <w:spacing w:after="120" w:line="276" w:lineRule="auto"/>
        <w:ind w:left="-851"/>
        <w:jc w:val="center"/>
        <w:rPr>
          <w:rFonts w:ascii="Verdana" w:hAnsi="Verdana"/>
          <w:b/>
          <w:sz w:val="36"/>
          <w:szCs w:val="30"/>
          <w:lang w:val="ca-ES"/>
        </w:rPr>
      </w:pPr>
      <w:r>
        <w:rPr>
          <w:rFonts w:ascii="Verdana" w:hAnsi="Verdana"/>
          <w:b/>
          <w:sz w:val="36"/>
          <w:szCs w:val="30"/>
          <w:lang w:val="ca-ES"/>
        </w:rPr>
        <w:t xml:space="preserve">El </w:t>
      </w:r>
      <w:r w:rsidR="003B3497">
        <w:rPr>
          <w:rFonts w:ascii="Verdana" w:hAnsi="Verdana"/>
          <w:b/>
          <w:sz w:val="36"/>
          <w:szCs w:val="30"/>
          <w:lang w:val="ca-ES"/>
        </w:rPr>
        <w:t xml:space="preserve">Dia Mundial de la Televisió planteja els grans reptes del sector </w:t>
      </w:r>
      <w:r w:rsidR="00E70C4F">
        <w:rPr>
          <w:rFonts w:ascii="Verdana" w:hAnsi="Verdana"/>
          <w:b/>
          <w:sz w:val="36"/>
          <w:szCs w:val="30"/>
          <w:lang w:val="ca-ES"/>
        </w:rPr>
        <w:t>en un acte presentat pel p</w:t>
      </w:r>
      <w:r w:rsidR="0077312D">
        <w:rPr>
          <w:rFonts w:ascii="Verdana" w:hAnsi="Verdana"/>
          <w:b/>
          <w:sz w:val="36"/>
          <w:szCs w:val="30"/>
          <w:lang w:val="ca-ES"/>
        </w:rPr>
        <w:t>eriodista Roger de Gràcia</w:t>
      </w:r>
    </w:p>
    <w:p w:rsidR="000427AF" w:rsidRDefault="000427AF" w:rsidP="00C11EC4">
      <w:pPr>
        <w:spacing w:line="360" w:lineRule="auto"/>
        <w:ind w:left="-142"/>
        <w:jc w:val="both"/>
        <w:rPr>
          <w:rFonts w:ascii="Arial" w:hAnsi="Arial" w:cs="Arial"/>
          <w:sz w:val="23"/>
          <w:szCs w:val="23"/>
          <w:lang w:val="ca-ES"/>
        </w:rPr>
      </w:pPr>
    </w:p>
    <w:p w:rsidR="003B3497" w:rsidRDefault="00D659ED" w:rsidP="00D5543D">
      <w:pPr>
        <w:ind w:left="-709"/>
        <w:jc w:val="both"/>
        <w:rPr>
          <w:rFonts w:ascii="Arial" w:hAnsi="Arial" w:cs="Arial"/>
          <w:sz w:val="23"/>
          <w:szCs w:val="23"/>
          <w:lang w:val="ca-ES"/>
        </w:rPr>
      </w:pPr>
      <w:r>
        <w:rPr>
          <w:rFonts w:ascii="Arial" w:hAnsi="Arial" w:cs="Arial"/>
          <w:sz w:val="23"/>
          <w:szCs w:val="23"/>
          <w:lang w:val="ca-ES"/>
        </w:rPr>
        <w:t xml:space="preserve">La televisió segueix reproduint els estereotips de gènere presents a la societat? </w:t>
      </w:r>
      <w:r w:rsidR="003B3497">
        <w:rPr>
          <w:rFonts w:ascii="Arial" w:hAnsi="Arial" w:cs="Arial"/>
          <w:sz w:val="23"/>
          <w:szCs w:val="23"/>
          <w:lang w:val="ca-ES"/>
        </w:rPr>
        <w:t xml:space="preserve">Les noves plataformes de distribució de continguts </w:t>
      </w:r>
      <w:r w:rsidR="005C5CE6">
        <w:rPr>
          <w:rFonts w:ascii="Arial" w:hAnsi="Arial" w:cs="Arial"/>
          <w:sz w:val="23"/>
          <w:szCs w:val="23"/>
          <w:lang w:val="ca-ES"/>
        </w:rPr>
        <w:t xml:space="preserve">garanteixen una més gran pluralitat de continguts? </w:t>
      </w:r>
      <w:r w:rsidR="003B3497">
        <w:rPr>
          <w:rFonts w:ascii="Arial" w:hAnsi="Arial" w:cs="Arial"/>
          <w:sz w:val="23"/>
          <w:szCs w:val="23"/>
          <w:lang w:val="ca-ES"/>
        </w:rPr>
        <w:t xml:space="preserve">Més enllà d’esdevenir </w:t>
      </w:r>
      <w:proofErr w:type="spellStart"/>
      <w:r w:rsidR="003B3497" w:rsidRPr="003B3497">
        <w:rPr>
          <w:rFonts w:ascii="Arial" w:hAnsi="Arial" w:cs="Arial"/>
          <w:i/>
          <w:sz w:val="23"/>
          <w:szCs w:val="23"/>
          <w:lang w:val="ca-ES"/>
        </w:rPr>
        <w:t>youtuber</w:t>
      </w:r>
      <w:proofErr w:type="spellEnd"/>
      <w:r w:rsidR="003B3497">
        <w:rPr>
          <w:rFonts w:ascii="Arial" w:hAnsi="Arial" w:cs="Arial"/>
          <w:sz w:val="23"/>
          <w:szCs w:val="23"/>
          <w:lang w:val="ca-ES"/>
        </w:rPr>
        <w:t xml:space="preserve">, quins altres perfils professionals requerirà el mercat en un futur proper? </w:t>
      </w:r>
    </w:p>
    <w:p w:rsidR="005C5CE6" w:rsidRPr="00E70C4F" w:rsidRDefault="003B3497" w:rsidP="005C5CE6">
      <w:pPr>
        <w:ind w:left="-709"/>
        <w:jc w:val="both"/>
        <w:rPr>
          <w:rFonts w:ascii="Arial" w:hAnsi="Arial" w:cs="Arial"/>
          <w:sz w:val="23"/>
          <w:szCs w:val="23"/>
          <w:lang w:val="ca-ES"/>
        </w:rPr>
      </w:pPr>
      <w:r>
        <w:rPr>
          <w:rFonts w:ascii="Arial" w:hAnsi="Arial" w:cs="Arial"/>
          <w:sz w:val="23"/>
          <w:szCs w:val="23"/>
          <w:lang w:val="ca-ES"/>
        </w:rPr>
        <w:t>Són tres de les preguntes que</w:t>
      </w:r>
      <w:r w:rsidR="005C5CE6">
        <w:rPr>
          <w:rFonts w:ascii="Arial" w:hAnsi="Arial" w:cs="Arial"/>
          <w:sz w:val="23"/>
          <w:szCs w:val="23"/>
          <w:lang w:val="ca-ES"/>
        </w:rPr>
        <w:t>, el proper dimecres 21 de novembre a partir de les 10 del matí,</w:t>
      </w:r>
      <w:r>
        <w:rPr>
          <w:rFonts w:ascii="Arial" w:hAnsi="Arial" w:cs="Arial"/>
          <w:sz w:val="23"/>
          <w:szCs w:val="23"/>
          <w:lang w:val="ca-ES"/>
        </w:rPr>
        <w:t xml:space="preserve"> es farà el Dia Mundial de la Televisió a Mataró, que per cinquè any consecutiu organitza el Tecnocampus junt amb la productora audiovisual Clack</w:t>
      </w:r>
      <w:r w:rsidR="005C5CE6">
        <w:rPr>
          <w:rFonts w:ascii="Arial" w:hAnsi="Arial" w:cs="Arial"/>
          <w:sz w:val="23"/>
          <w:szCs w:val="23"/>
          <w:lang w:val="ca-ES"/>
        </w:rPr>
        <w:t xml:space="preserve">, i que enguany tindrà precisament un format de magazine televisiu: el </w:t>
      </w:r>
      <w:r w:rsidR="005C5CE6" w:rsidRPr="00E70C4F">
        <w:rPr>
          <w:rFonts w:ascii="Arial" w:hAnsi="Arial" w:cs="Arial"/>
          <w:sz w:val="23"/>
          <w:szCs w:val="23"/>
          <w:lang w:val="ca-ES"/>
        </w:rPr>
        <w:t>presenta</w:t>
      </w:r>
      <w:r w:rsidR="005C5CE6">
        <w:rPr>
          <w:rFonts w:ascii="Arial" w:hAnsi="Arial" w:cs="Arial"/>
          <w:sz w:val="23"/>
          <w:szCs w:val="23"/>
          <w:lang w:val="ca-ES"/>
        </w:rPr>
        <w:t xml:space="preserve">rà </w:t>
      </w:r>
      <w:r w:rsidR="005C5CE6" w:rsidRPr="00E70C4F">
        <w:rPr>
          <w:rFonts w:ascii="Arial" w:hAnsi="Arial" w:cs="Arial"/>
          <w:sz w:val="23"/>
          <w:szCs w:val="23"/>
          <w:lang w:val="ca-ES"/>
        </w:rPr>
        <w:t>el periodista Roger de Gràcia</w:t>
      </w:r>
      <w:r w:rsidR="005C5CE6">
        <w:rPr>
          <w:rFonts w:ascii="Arial" w:hAnsi="Arial" w:cs="Arial"/>
          <w:sz w:val="23"/>
          <w:szCs w:val="23"/>
          <w:lang w:val="ca-ES"/>
        </w:rPr>
        <w:t xml:space="preserve">, responsable de l’espai </w:t>
      </w:r>
      <w:r w:rsidR="005C5CE6" w:rsidRPr="005C5CE6">
        <w:rPr>
          <w:rFonts w:ascii="Arial" w:hAnsi="Arial" w:cs="Arial"/>
          <w:i/>
          <w:sz w:val="23"/>
          <w:szCs w:val="23"/>
          <w:lang w:val="ca-ES"/>
        </w:rPr>
        <w:t>Estat de Gràcia</w:t>
      </w:r>
      <w:r w:rsidR="005C5CE6">
        <w:rPr>
          <w:rFonts w:ascii="Arial" w:hAnsi="Arial" w:cs="Arial"/>
          <w:sz w:val="23"/>
          <w:szCs w:val="23"/>
          <w:lang w:val="ca-ES"/>
        </w:rPr>
        <w:t xml:space="preserve"> cada tarda a Catalunya Ràdio, i comptarà amb música en directe de la banda </w:t>
      </w:r>
      <w:proofErr w:type="spellStart"/>
      <w:r w:rsidR="005C5CE6">
        <w:rPr>
          <w:rFonts w:ascii="Arial" w:hAnsi="Arial" w:cs="Arial"/>
          <w:sz w:val="23"/>
          <w:szCs w:val="23"/>
          <w:lang w:val="ca-ES"/>
        </w:rPr>
        <w:t>Yellow</w:t>
      </w:r>
      <w:proofErr w:type="spellEnd"/>
      <w:r w:rsidR="005C5CE6">
        <w:rPr>
          <w:rFonts w:ascii="Arial" w:hAnsi="Arial" w:cs="Arial"/>
          <w:sz w:val="23"/>
          <w:szCs w:val="23"/>
          <w:lang w:val="ca-ES"/>
        </w:rPr>
        <w:t xml:space="preserve"> </w:t>
      </w:r>
      <w:proofErr w:type="spellStart"/>
      <w:r w:rsidR="005C5CE6">
        <w:rPr>
          <w:rFonts w:ascii="Arial" w:hAnsi="Arial" w:cs="Arial"/>
          <w:sz w:val="23"/>
          <w:szCs w:val="23"/>
          <w:lang w:val="ca-ES"/>
        </w:rPr>
        <w:t>Street</w:t>
      </w:r>
      <w:proofErr w:type="spellEnd"/>
      <w:r w:rsidR="005C5CE6">
        <w:rPr>
          <w:rFonts w:ascii="Arial" w:hAnsi="Arial" w:cs="Arial"/>
          <w:sz w:val="23"/>
          <w:szCs w:val="23"/>
          <w:lang w:val="ca-ES"/>
        </w:rPr>
        <w:t xml:space="preserve"> Corner</w:t>
      </w:r>
      <w:r w:rsidR="005C5CE6" w:rsidRPr="00E70C4F">
        <w:rPr>
          <w:rFonts w:ascii="Arial" w:hAnsi="Arial" w:cs="Arial"/>
          <w:sz w:val="23"/>
          <w:szCs w:val="23"/>
          <w:lang w:val="ca-ES"/>
        </w:rPr>
        <w:t xml:space="preserve">.  </w:t>
      </w:r>
    </w:p>
    <w:p w:rsidR="00E70C4F" w:rsidRPr="00E70C4F" w:rsidRDefault="005C5CE6" w:rsidP="00D5543D">
      <w:pPr>
        <w:ind w:left="-709"/>
        <w:jc w:val="both"/>
        <w:rPr>
          <w:rFonts w:ascii="Arial" w:hAnsi="Arial" w:cs="Arial"/>
          <w:sz w:val="23"/>
          <w:szCs w:val="23"/>
          <w:lang w:val="ca-ES"/>
        </w:rPr>
      </w:pPr>
      <w:r>
        <w:rPr>
          <w:rFonts w:ascii="Arial" w:hAnsi="Arial" w:cs="Arial"/>
          <w:sz w:val="23"/>
          <w:szCs w:val="23"/>
          <w:lang w:val="ca-ES"/>
        </w:rPr>
        <w:t xml:space="preserve">Durant les dues hores de programa seran dalt de l’escenari de l’Auditori del Centre de Congressos </w:t>
      </w:r>
      <w:r w:rsidR="00E70C4F" w:rsidRPr="00E70C4F">
        <w:rPr>
          <w:rFonts w:ascii="Arial" w:hAnsi="Arial" w:cs="Arial"/>
          <w:sz w:val="23"/>
          <w:szCs w:val="23"/>
          <w:lang w:val="ca-ES"/>
        </w:rPr>
        <w:t>analistes, crítics i professors universitaris</w:t>
      </w:r>
      <w:r>
        <w:rPr>
          <w:rFonts w:ascii="Arial" w:hAnsi="Arial" w:cs="Arial"/>
          <w:sz w:val="23"/>
          <w:szCs w:val="23"/>
          <w:lang w:val="ca-ES"/>
        </w:rPr>
        <w:t xml:space="preserve"> com </w:t>
      </w:r>
      <w:r w:rsidR="00E70C4F" w:rsidRPr="00E70C4F">
        <w:rPr>
          <w:rFonts w:ascii="Arial" w:hAnsi="Arial" w:cs="Arial"/>
          <w:sz w:val="23"/>
          <w:szCs w:val="23"/>
          <w:lang w:val="ca-ES"/>
        </w:rPr>
        <w:t>Marta Roqueta, periodista espec</w:t>
      </w:r>
      <w:r>
        <w:rPr>
          <w:rFonts w:ascii="Arial" w:hAnsi="Arial" w:cs="Arial"/>
          <w:sz w:val="23"/>
          <w:szCs w:val="23"/>
          <w:lang w:val="ca-ES"/>
        </w:rPr>
        <w:t xml:space="preserve">ialitzada en gènere, </w:t>
      </w:r>
      <w:r w:rsidR="00E70C4F" w:rsidRPr="00E70C4F">
        <w:rPr>
          <w:rFonts w:ascii="Arial" w:hAnsi="Arial" w:cs="Arial"/>
          <w:sz w:val="23"/>
          <w:szCs w:val="23"/>
          <w:lang w:val="ca-ES"/>
        </w:rPr>
        <w:t xml:space="preserve">Alejandra </w:t>
      </w:r>
      <w:proofErr w:type="spellStart"/>
      <w:r w:rsidR="00E70C4F" w:rsidRPr="00E70C4F">
        <w:rPr>
          <w:rFonts w:ascii="Arial" w:hAnsi="Arial" w:cs="Arial"/>
          <w:sz w:val="23"/>
          <w:szCs w:val="23"/>
          <w:lang w:val="ca-ES"/>
        </w:rPr>
        <w:t>Palés</w:t>
      </w:r>
      <w:proofErr w:type="spellEnd"/>
      <w:r w:rsidR="00E70C4F" w:rsidRPr="00E70C4F">
        <w:rPr>
          <w:rFonts w:ascii="Arial" w:hAnsi="Arial" w:cs="Arial"/>
          <w:sz w:val="23"/>
          <w:szCs w:val="23"/>
          <w:lang w:val="ca-ES"/>
        </w:rPr>
        <w:t xml:space="preserve">, periodista i crítica de </w:t>
      </w:r>
      <w:r>
        <w:rPr>
          <w:rFonts w:ascii="Arial" w:hAnsi="Arial" w:cs="Arial"/>
          <w:sz w:val="23"/>
          <w:szCs w:val="23"/>
          <w:lang w:val="ca-ES"/>
        </w:rPr>
        <w:t xml:space="preserve">sèries de </w:t>
      </w:r>
      <w:r w:rsidR="00E70C4F" w:rsidRPr="00E70C4F">
        <w:rPr>
          <w:rFonts w:ascii="Arial" w:hAnsi="Arial" w:cs="Arial"/>
          <w:sz w:val="23"/>
          <w:szCs w:val="23"/>
          <w:lang w:val="ca-ES"/>
        </w:rPr>
        <w:t xml:space="preserve">televisió al diari </w:t>
      </w:r>
      <w:r w:rsidR="00E70C4F" w:rsidRPr="0065316C">
        <w:rPr>
          <w:rFonts w:ascii="Arial" w:hAnsi="Arial" w:cs="Arial"/>
          <w:i/>
          <w:sz w:val="23"/>
          <w:szCs w:val="23"/>
          <w:lang w:val="ca-ES"/>
        </w:rPr>
        <w:t>Ara</w:t>
      </w:r>
      <w:r>
        <w:rPr>
          <w:rFonts w:ascii="Arial" w:hAnsi="Arial" w:cs="Arial"/>
          <w:sz w:val="23"/>
          <w:szCs w:val="23"/>
          <w:lang w:val="ca-ES"/>
        </w:rPr>
        <w:t xml:space="preserve"> i a Serielizados.com; </w:t>
      </w:r>
      <w:r w:rsidR="00E70C4F" w:rsidRPr="00E70C4F">
        <w:rPr>
          <w:rFonts w:ascii="Arial" w:hAnsi="Arial" w:cs="Arial"/>
          <w:sz w:val="23"/>
          <w:szCs w:val="23"/>
          <w:lang w:val="ca-ES"/>
        </w:rPr>
        <w:t>Anna Tarragó, professora del Grau en Mitjans Audiovisuals</w:t>
      </w:r>
      <w:r>
        <w:rPr>
          <w:rFonts w:ascii="Arial" w:hAnsi="Arial" w:cs="Arial"/>
          <w:sz w:val="23"/>
          <w:szCs w:val="23"/>
          <w:lang w:val="ca-ES"/>
        </w:rPr>
        <w:t xml:space="preserve">; i Sergi Vicente, periodista i director de </w:t>
      </w:r>
      <w:proofErr w:type="spellStart"/>
      <w:r>
        <w:rPr>
          <w:rFonts w:ascii="Arial" w:hAnsi="Arial" w:cs="Arial"/>
          <w:sz w:val="23"/>
          <w:szCs w:val="23"/>
          <w:lang w:val="ca-ES"/>
        </w:rPr>
        <w:t>betevé</w:t>
      </w:r>
      <w:proofErr w:type="spellEnd"/>
      <w:r w:rsidR="00674D9F">
        <w:rPr>
          <w:rFonts w:ascii="Arial" w:hAnsi="Arial" w:cs="Arial"/>
          <w:sz w:val="23"/>
          <w:szCs w:val="23"/>
          <w:lang w:val="ca-ES"/>
        </w:rPr>
        <w:t>, i Jaume Ripoll, cof</w:t>
      </w:r>
      <w:bookmarkStart w:id="0" w:name="_GoBack"/>
      <w:bookmarkEnd w:id="0"/>
      <w:r w:rsidR="00674D9F" w:rsidRPr="00674D9F">
        <w:rPr>
          <w:rFonts w:ascii="Arial" w:hAnsi="Arial" w:cs="Arial"/>
          <w:sz w:val="23"/>
          <w:szCs w:val="23"/>
          <w:lang w:val="ca-ES"/>
        </w:rPr>
        <w:t>undador de Filmin.</w:t>
      </w:r>
    </w:p>
    <w:p w:rsidR="00E70C4F" w:rsidRPr="00E70C4F" w:rsidRDefault="00E70C4F" w:rsidP="00D5543D">
      <w:pPr>
        <w:ind w:left="-709"/>
        <w:jc w:val="both"/>
        <w:rPr>
          <w:rFonts w:ascii="Arial" w:hAnsi="Arial" w:cs="Arial"/>
          <w:b/>
          <w:sz w:val="23"/>
          <w:szCs w:val="23"/>
          <w:lang w:val="ca-ES"/>
        </w:rPr>
      </w:pPr>
      <w:r w:rsidRPr="00E70C4F">
        <w:rPr>
          <w:rFonts w:ascii="Arial" w:hAnsi="Arial" w:cs="Arial"/>
          <w:b/>
          <w:sz w:val="23"/>
          <w:szCs w:val="23"/>
          <w:lang w:val="ca-ES"/>
        </w:rPr>
        <w:t>Un rànquing amb les millors propostes de ficció i de no ficció</w:t>
      </w:r>
    </w:p>
    <w:p w:rsidR="00E70C4F" w:rsidRPr="00E70C4F" w:rsidRDefault="005C5CE6" w:rsidP="00D5543D">
      <w:pPr>
        <w:ind w:left="-709"/>
        <w:jc w:val="both"/>
        <w:rPr>
          <w:rFonts w:ascii="Arial" w:hAnsi="Arial" w:cs="Arial"/>
          <w:sz w:val="23"/>
          <w:szCs w:val="23"/>
          <w:lang w:val="ca-ES"/>
        </w:rPr>
      </w:pPr>
      <w:r>
        <w:rPr>
          <w:rFonts w:ascii="Arial" w:hAnsi="Arial" w:cs="Arial"/>
          <w:sz w:val="23"/>
          <w:szCs w:val="23"/>
          <w:lang w:val="ca-ES"/>
        </w:rPr>
        <w:t xml:space="preserve">De nou, </w:t>
      </w:r>
      <w:r w:rsidR="00E70C4F" w:rsidRPr="00E70C4F">
        <w:rPr>
          <w:rFonts w:ascii="Arial" w:hAnsi="Arial" w:cs="Arial"/>
          <w:sz w:val="23"/>
          <w:szCs w:val="23"/>
          <w:lang w:val="ca-ES"/>
        </w:rPr>
        <w:t xml:space="preserve">durant el Dia Mundial de la Televisió es </w:t>
      </w:r>
      <w:r>
        <w:rPr>
          <w:rFonts w:ascii="Arial" w:hAnsi="Arial" w:cs="Arial"/>
          <w:sz w:val="23"/>
          <w:szCs w:val="23"/>
          <w:lang w:val="ca-ES"/>
        </w:rPr>
        <w:t xml:space="preserve">desvetllarà la tria del jurat del certamen en relació a </w:t>
      </w:r>
      <w:r w:rsidR="00E70C4F" w:rsidRPr="00E70C4F">
        <w:rPr>
          <w:rFonts w:ascii="Arial" w:hAnsi="Arial" w:cs="Arial"/>
          <w:sz w:val="23"/>
          <w:szCs w:val="23"/>
          <w:lang w:val="ca-ES"/>
        </w:rPr>
        <w:t xml:space="preserve">les millors propostes televisives del curs 2017-2018. En aquesta ocasió, </w:t>
      </w:r>
      <w:r>
        <w:rPr>
          <w:rFonts w:ascii="Arial" w:hAnsi="Arial" w:cs="Arial"/>
          <w:sz w:val="23"/>
          <w:szCs w:val="23"/>
          <w:lang w:val="ca-ES"/>
        </w:rPr>
        <w:t xml:space="preserve">com en l’anterior edició, s’establiran dos rànquings: un per les millors propostes de ficció i una </w:t>
      </w:r>
      <w:r w:rsidR="00E70C4F" w:rsidRPr="00E70C4F">
        <w:rPr>
          <w:rFonts w:ascii="Arial" w:hAnsi="Arial" w:cs="Arial"/>
          <w:sz w:val="23"/>
          <w:szCs w:val="23"/>
          <w:lang w:val="ca-ES"/>
        </w:rPr>
        <w:t xml:space="preserve">segona classificació </w:t>
      </w:r>
      <w:r>
        <w:rPr>
          <w:rFonts w:ascii="Arial" w:hAnsi="Arial" w:cs="Arial"/>
          <w:sz w:val="23"/>
          <w:szCs w:val="23"/>
          <w:lang w:val="ca-ES"/>
        </w:rPr>
        <w:t xml:space="preserve">que </w:t>
      </w:r>
      <w:r w:rsidR="00E70C4F" w:rsidRPr="00E70C4F">
        <w:rPr>
          <w:rFonts w:ascii="Arial" w:hAnsi="Arial" w:cs="Arial"/>
          <w:sz w:val="23"/>
          <w:szCs w:val="23"/>
          <w:lang w:val="ca-ES"/>
        </w:rPr>
        <w:t>farà referència als programes de no ficció</w:t>
      </w:r>
      <w:r>
        <w:rPr>
          <w:rFonts w:ascii="Arial" w:hAnsi="Arial" w:cs="Arial"/>
          <w:sz w:val="23"/>
          <w:szCs w:val="23"/>
          <w:lang w:val="ca-ES"/>
        </w:rPr>
        <w:t>. T</w:t>
      </w:r>
      <w:r w:rsidR="00E70C4F" w:rsidRPr="00E70C4F">
        <w:rPr>
          <w:rFonts w:ascii="Arial" w:hAnsi="Arial" w:cs="Arial"/>
          <w:sz w:val="23"/>
          <w:szCs w:val="23"/>
          <w:lang w:val="ca-ES"/>
        </w:rPr>
        <w:t>ambé es repassaran les propostes més vistes, com és habitual</w:t>
      </w:r>
      <w:r>
        <w:rPr>
          <w:rFonts w:ascii="Arial" w:hAnsi="Arial" w:cs="Arial"/>
          <w:sz w:val="23"/>
          <w:szCs w:val="23"/>
          <w:lang w:val="ca-ES"/>
        </w:rPr>
        <w:t>, en una lògica estrictament quantitativa</w:t>
      </w:r>
      <w:r w:rsidR="00E70C4F" w:rsidRPr="00E70C4F">
        <w:rPr>
          <w:rFonts w:ascii="Arial" w:hAnsi="Arial" w:cs="Arial"/>
          <w:sz w:val="23"/>
          <w:szCs w:val="23"/>
          <w:lang w:val="ca-ES"/>
        </w:rPr>
        <w:t>.</w:t>
      </w:r>
    </w:p>
    <w:p w:rsidR="00E70C4F" w:rsidRPr="005C5CE6" w:rsidRDefault="00E70C4F" w:rsidP="00D5543D">
      <w:pPr>
        <w:ind w:left="-709"/>
        <w:jc w:val="both"/>
        <w:rPr>
          <w:rFonts w:ascii="Arial" w:hAnsi="Arial" w:cs="Arial"/>
          <w:sz w:val="23"/>
          <w:szCs w:val="23"/>
          <w:lang w:val="ca-ES"/>
        </w:rPr>
      </w:pPr>
      <w:r w:rsidRPr="005C5CE6">
        <w:rPr>
          <w:rFonts w:ascii="Arial" w:hAnsi="Arial" w:cs="Arial"/>
          <w:sz w:val="23"/>
          <w:szCs w:val="23"/>
          <w:lang w:val="ca-ES"/>
        </w:rPr>
        <w:t>Aquest rànquing l’elabora un comitè d’expert</w:t>
      </w:r>
      <w:r w:rsidR="005C5CE6">
        <w:rPr>
          <w:rFonts w:ascii="Arial" w:hAnsi="Arial" w:cs="Arial"/>
          <w:sz w:val="23"/>
          <w:szCs w:val="23"/>
          <w:lang w:val="ca-ES"/>
        </w:rPr>
        <w:t>e</w:t>
      </w:r>
      <w:r w:rsidRPr="005C5CE6">
        <w:rPr>
          <w:rFonts w:ascii="Arial" w:hAnsi="Arial" w:cs="Arial"/>
          <w:sz w:val="23"/>
          <w:szCs w:val="23"/>
          <w:lang w:val="ca-ES"/>
        </w:rPr>
        <w:t>s provinent de diferents universitats catalanes</w:t>
      </w:r>
      <w:r w:rsidR="005C5CE6">
        <w:rPr>
          <w:rFonts w:ascii="Arial" w:hAnsi="Arial" w:cs="Arial"/>
          <w:sz w:val="23"/>
          <w:szCs w:val="23"/>
          <w:lang w:val="ca-ES"/>
        </w:rPr>
        <w:t xml:space="preserve"> convocat expressament per a l’ocasió. </w:t>
      </w:r>
      <w:r w:rsidRPr="005C5CE6">
        <w:rPr>
          <w:rFonts w:ascii="Arial" w:hAnsi="Arial" w:cs="Arial"/>
          <w:sz w:val="23"/>
          <w:szCs w:val="23"/>
          <w:lang w:val="ca-ES"/>
        </w:rPr>
        <w:t xml:space="preserve">El composen </w:t>
      </w:r>
      <w:r w:rsidR="005C5CE6" w:rsidRPr="005C5CE6">
        <w:rPr>
          <w:rFonts w:ascii="Arial" w:hAnsi="Arial" w:cs="Arial"/>
          <w:sz w:val="23"/>
          <w:szCs w:val="23"/>
          <w:lang w:val="ca-ES"/>
        </w:rPr>
        <w:t>N</w:t>
      </w:r>
      <w:r w:rsidRPr="005C5CE6">
        <w:rPr>
          <w:rFonts w:ascii="Arial" w:hAnsi="Arial" w:cs="Arial"/>
          <w:sz w:val="23"/>
          <w:szCs w:val="23"/>
          <w:lang w:val="ca-ES"/>
        </w:rPr>
        <w:t xml:space="preserve">úria García, del Departament de Comunicació Audiovisual i Publicitat de la Universitat Autònoma de Barcelona; Mariona Visa, professora de ‘Noves tendències a la televisió i </w:t>
      </w:r>
      <w:r w:rsidRPr="005C5CE6">
        <w:rPr>
          <w:rFonts w:ascii="Arial" w:hAnsi="Arial" w:cs="Arial"/>
          <w:sz w:val="23"/>
          <w:szCs w:val="23"/>
          <w:lang w:val="ca-ES"/>
        </w:rPr>
        <w:lastRenderedPageBreak/>
        <w:t>convergència digital</w:t>
      </w:r>
      <w:r w:rsidR="005C5CE6">
        <w:rPr>
          <w:rFonts w:ascii="Arial" w:hAnsi="Arial" w:cs="Arial"/>
          <w:sz w:val="23"/>
          <w:szCs w:val="23"/>
          <w:lang w:val="ca-ES"/>
        </w:rPr>
        <w:t xml:space="preserve">’ a la Universitat de Lleida; </w:t>
      </w:r>
      <w:r w:rsidRPr="005C5CE6">
        <w:rPr>
          <w:rFonts w:ascii="Arial" w:hAnsi="Arial" w:cs="Arial"/>
          <w:sz w:val="23"/>
          <w:szCs w:val="23"/>
          <w:lang w:val="ca-ES"/>
        </w:rPr>
        <w:t xml:space="preserve">Carme </w:t>
      </w:r>
      <w:proofErr w:type="spellStart"/>
      <w:r w:rsidRPr="005C5CE6">
        <w:rPr>
          <w:rFonts w:ascii="Arial" w:hAnsi="Arial" w:cs="Arial"/>
          <w:sz w:val="23"/>
          <w:szCs w:val="23"/>
          <w:lang w:val="ca-ES"/>
        </w:rPr>
        <w:t>Basté</w:t>
      </w:r>
      <w:proofErr w:type="spellEnd"/>
      <w:r w:rsidRPr="005C5CE6">
        <w:rPr>
          <w:rFonts w:ascii="Arial" w:hAnsi="Arial" w:cs="Arial"/>
          <w:sz w:val="23"/>
          <w:szCs w:val="23"/>
          <w:lang w:val="ca-ES"/>
        </w:rPr>
        <w:t>, professora de diverses matèries relacionades amb la televisió a la Facultat de Blanquerna de la Universitat Ramon Llull</w:t>
      </w:r>
      <w:r w:rsidR="005C5CE6">
        <w:rPr>
          <w:rFonts w:ascii="Arial" w:hAnsi="Arial" w:cs="Arial"/>
          <w:sz w:val="23"/>
          <w:szCs w:val="23"/>
          <w:lang w:val="ca-ES"/>
        </w:rPr>
        <w:t xml:space="preserve">; i la pròpia </w:t>
      </w:r>
      <w:r w:rsidR="005C5CE6" w:rsidRPr="005C5CE6">
        <w:rPr>
          <w:rFonts w:ascii="Arial" w:hAnsi="Arial" w:cs="Arial"/>
          <w:sz w:val="23"/>
          <w:szCs w:val="23"/>
          <w:lang w:val="ca-ES"/>
        </w:rPr>
        <w:t xml:space="preserve">Anna Tarragó, professora a TecnoCampus </w:t>
      </w:r>
      <w:r w:rsidR="005C5CE6">
        <w:rPr>
          <w:rFonts w:ascii="Arial" w:hAnsi="Arial" w:cs="Arial"/>
          <w:sz w:val="23"/>
          <w:szCs w:val="23"/>
          <w:lang w:val="ca-ES"/>
        </w:rPr>
        <w:t>i a la Universitat de Barcelona</w:t>
      </w:r>
      <w:r w:rsidRPr="005C5CE6">
        <w:rPr>
          <w:rFonts w:ascii="Arial" w:hAnsi="Arial" w:cs="Arial"/>
          <w:sz w:val="23"/>
          <w:szCs w:val="23"/>
          <w:lang w:val="ca-ES"/>
        </w:rPr>
        <w:t xml:space="preserve">. </w:t>
      </w:r>
    </w:p>
    <w:p w:rsidR="00E70C4F" w:rsidRPr="00E70C4F" w:rsidRDefault="00E70C4F" w:rsidP="00D5543D">
      <w:pPr>
        <w:ind w:left="-709"/>
        <w:jc w:val="both"/>
        <w:rPr>
          <w:rFonts w:ascii="Arial" w:hAnsi="Arial" w:cs="Arial"/>
          <w:b/>
          <w:sz w:val="23"/>
          <w:szCs w:val="23"/>
          <w:lang w:val="ca-ES"/>
        </w:rPr>
      </w:pPr>
      <w:r w:rsidRPr="00E70C4F">
        <w:rPr>
          <w:rFonts w:ascii="Arial" w:hAnsi="Arial" w:cs="Arial"/>
          <w:b/>
          <w:sz w:val="23"/>
          <w:szCs w:val="23"/>
          <w:lang w:val="ca-ES"/>
        </w:rPr>
        <w:t xml:space="preserve">Una diada impulsada el 1996 per l’ONU </w:t>
      </w:r>
    </w:p>
    <w:p w:rsidR="00E70C4F" w:rsidRPr="00E70C4F" w:rsidRDefault="00E70C4F" w:rsidP="00D5543D">
      <w:pPr>
        <w:ind w:left="-709"/>
        <w:jc w:val="both"/>
        <w:rPr>
          <w:rFonts w:ascii="Arial" w:hAnsi="Arial" w:cs="Arial"/>
          <w:sz w:val="23"/>
          <w:szCs w:val="23"/>
          <w:lang w:val="ca-ES"/>
        </w:rPr>
      </w:pPr>
      <w:r w:rsidRPr="00E70C4F">
        <w:rPr>
          <w:rFonts w:ascii="Arial" w:hAnsi="Arial" w:cs="Arial"/>
          <w:sz w:val="23"/>
          <w:szCs w:val="23"/>
          <w:lang w:val="ca-ES"/>
        </w:rPr>
        <w:t>El Dia Mundial de la Televisió és una celebració internacional impulsada el 1996 per l’Assemblea de les Nacions Unides que se celebra el 21 de novembre de cada any, amb un especial arrelament a diversos països sud-americans com Mèxic, Perú, Xile, Paraguai, Argentina, Colòmbia, Uruguai, Equador, Bolívia i Veneçuela.</w:t>
      </w:r>
    </w:p>
    <w:p w:rsidR="00E70C4F" w:rsidRPr="00E70C4F" w:rsidRDefault="00E70C4F" w:rsidP="00D5543D">
      <w:pPr>
        <w:ind w:left="-709"/>
        <w:jc w:val="both"/>
        <w:rPr>
          <w:rFonts w:ascii="Arial" w:hAnsi="Arial" w:cs="Arial"/>
          <w:sz w:val="23"/>
          <w:szCs w:val="23"/>
          <w:lang w:val="ca-ES"/>
        </w:rPr>
      </w:pPr>
      <w:r w:rsidRPr="00E70C4F">
        <w:rPr>
          <w:rFonts w:ascii="Arial" w:hAnsi="Arial" w:cs="Arial"/>
          <w:sz w:val="23"/>
          <w:szCs w:val="23"/>
          <w:lang w:val="ca-ES"/>
        </w:rPr>
        <w:t>La informació completa del Dia Mundial de la Televisió a Catalunya, així com els formularis per assistir-hi com a públic, estan disponibles al web http://www.diamundialdelatv.com/</w:t>
      </w:r>
    </w:p>
    <w:p w:rsidR="00E70C4F" w:rsidRDefault="00E70C4F" w:rsidP="00455302">
      <w:pPr>
        <w:ind w:left="-709"/>
        <w:rPr>
          <w:rFonts w:ascii="Arial" w:hAnsi="Arial" w:cs="Arial"/>
          <w:sz w:val="23"/>
          <w:szCs w:val="23"/>
          <w:lang w:val="ca-ES"/>
        </w:rPr>
      </w:pPr>
    </w:p>
    <w:p w:rsidR="002C3210" w:rsidRPr="002C11C2" w:rsidRDefault="008619C6" w:rsidP="00455302">
      <w:pPr>
        <w:ind w:left="-709"/>
        <w:rPr>
          <w:rFonts w:ascii="Arial" w:hAnsi="Arial" w:cs="Arial"/>
          <w:sz w:val="23"/>
          <w:szCs w:val="23"/>
          <w:lang w:val="ca-ES"/>
        </w:rPr>
      </w:pPr>
      <w:r w:rsidRPr="002C11C2">
        <w:rPr>
          <w:rFonts w:ascii="Arial" w:hAnsi="Arial" w:cs="Arial"/>
          <w:sz w:val="23"/>
          <w:szCs w:val="23"/>
          <w:u w:val="single"/>
          <w:lang w:val="ca-ES" w:eastAsia="es-ES"/>
        </w:rPr>
        <w:t>Més informació</w:t>
      </w:r>
      <w:r w:rsidRPr="002C11C2">
        <w:rPr>
          <w:rFonts w:ascii="Arial" w:hAnsi="Arial" w:cs="Arial"/>
          <w:sz w:val="23"/>
          <w:szCs w:val="23"/>
          <w:lang w:val="ca-ES" w:eastAsia="es-ES"/>
        </w:rPr>
        <w:t>:</w:t>
      </w:r>
      <w:r w:rsidRPr="002C11C2">
        <w:rPr>
          <w:rFonts w:ascii="Arial" w:hAnsi="Arial" w:cs="Arial"/>
          <w:sz w:val="23"/>
          <w:szCs w:val="23"/>
          <w:lang w:val="ca-ES" w:eastAsia="es-ES"/>
        </w:rPr>
        <w:br/>
        <w:t xml:space="preserve">Oriol Ribet </w:t>
      </w:r>
      <w:r w:rsidRPr="002C11C2">
        <w:rPr>
          <w:rFonts w:ascii="Arial" w:hAnsi="Arial" w:cs="Arial"/>
          <w:sz w:val="23"/>
          <w:szCs w:val="23"/>
          <w:lang w:val="ca-ES" w:eastAsia="es-ES"/>
        </w:rPr>
        <w:br/>
      </w:r>
      <w:proofErr w:type="spellStart"/>
      <w:r w:rsidRPr="002C11C2">
        <w:rPr>
          <w:rFonts w:ascii="Arial" w:hAnsi="Arial" w:cs="Arial"/>
          <w:sz w:val="23"/>
          <w:szCs w:val="23"/>
          <w:lang w:val="ca-ES" w:eastAsia="es-ES"/>
        </w:rPr>
        <w:t>Telf</w:t>
      </w:r>
      <w:proofErr w:type="spellEnd"/>
      <w:r w:rsidRPr="002C11C2">
        <w:rPr>
          <w:rFonts w:ascii="Arial" w:hAnsi="Arial" w:cs="Arial"/>
          <w:sz w:val="23"/>
          <w:szCs w:val="23"/>
          <w:lang w:val="ca-ES" w:eastAsia="es-ES"/>
        </w:rPr>
        <w:t xml:space="preserve">. 93 741 49 60 / 678 794 288 </w:t>
      </w:r>
      <w:r w:rsidRPr="002C11C2">
        <w:rPr>
          <w:rFonts w:ascii="Arial" w:hAnsi="Arial" w:cs="Arial"/>
          <w:sz w:val="23"/>
          <w:szCs w:val="23"/>
          <w:lang w:val="ca-ES" w:eastAsia="es-ES"/>
        </w:rPr>
        <w:br/>
      </w:r>
      <w:hyperlink r:id="rId7" w:history="1">
        <w:r w:rsidRPr="002C11C2">
          <w:rPr>
            <w:rStyle w:val="Hipervnculo"/>
            <w:rFonts w:ascii="Arial" w:hAnsi="Arial" w:cs="Arial"/>
            <w:sz w:val="23"/>
            <w:szCs w:val="23"/>
            <w:lang w:eastAsia="es-ES"/>
          </w:rPr>
          <w:t>www.tecnocampus.cat</w:t>
        </w:r>
      </w:hyperlink>
    </w:p>
    <w:sectPr w:rsidR="002C3210" w:rsidRPr="002C11C2"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38" w:rsidRDefault="00B42438" w:rsidP="00BE5914">
      <w:pPr>
        <w:spacing w:after="0"/>
      </w:pPr>
      <w:r>
        <w:separator/>
      </w:r>
    </w:p>
  </w:endnote>
  <w:endnote w:type="continuationSeparator" w:id="0">
    <w:p w:rsidR="00B42438" w:rsidRDefault="00B42438"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wps:spPr>
                    <wps:txbx>
                      <w:txbxContent>
                        <w:p w:rsidR="00F77C4A" w:rsidRPr="00654D33" w:rsidRDefault="00674D9F"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" filled="f" stroked="f">
              <v:textbox inset="0,4mm,10mm,0">
                <w:txbxContent>
                  <w:p w:rsidR="00F77C4A" w:rsidRPr="00654D33" w:rsidRDefault="00AC2D98"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wps:spPr>
                    <wps:txbx>
                      <w:txbxContent>
                        <w:p w:rsidR="00F77C4A" w:rsidRPr="00654D33" w:rsidRDefault="00674D9F"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" filled="f" stroked="f">
              <v:textbox inset="0,4mm,10mm,0">
                <w:txbxContent>
                  <w:p w:rsidR="00F77C4A" w:rsidRPr="00654D33" w:rsidRDefault="00AC2D98"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38" w:rsidRDefault="00B42438" w:rsidP="00BE5914">
      <w:pPr>
        <w:spacing w:after="0"/>
      </w:pPr>
      <w:r>
        <w:separator/>
      </w:r>
    </w:p>
  </w:footnote>
  <w:footnote w:type="continuationSeparator" w:id="0">
    <w:p w:rsidR="00B42438" w:rsidRDefault="00B42438"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Default="00F77C4A" w:rsidP="005410E6">
                          <w:pPr>
                            <w:pStyle w:val="notapremsatexto"/>
                          </w:pPr>
                          <w:r w:rsidRPr="00F952F4">
                            <w:t xml:space="preserve">Nota de </w:t>
                          </w:r>
                          <w:r w:rsidR="00983A92">
                            <w:t>prem</w:t>
                          </w:r>
                          <w:r w:rsidR="00A318D7">
                            <w:t xml:space="preserve">sa </w:t>
                          </w:r>
                          <w:r w:rsidR="007919F9">
                            <w:t>3</w:t>
                          </w:r>
                          <w:r w:rsidR="00455302">
                            <w:t>56</w:t>
                          </w:r>
                        </w:p>
                        <w:p w:rsidR="00504FEB" w:rsidRDefault="00504FEB" w:rsidP="005410E6">
                          <w:pPr>
                            <w:pStyle w:val="notapremsatexto"/>
                          </w:pP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" filled="f" stroked="f">
              <v:textbox inset="0,.8mm,0,0">
                <w:txbxContent>
                  <w:p w:rsidR="00F77C4A" w:rsidRDefault="00F77C4A" w:rsidP="005410E6">
                    <w:pPr>
                      <w:pStyle w:val="notapremsatexto"/>
                    </w:pPr>
                    <w:r w:rsidRPr="00F952F4">
                      <w:t xml:space="preserve">Nota de </w:t>
                    </w:r>
                    <w:r w:rsidR="00983A92">
                      <w:t>prem</w:t>
                    </w:r>
                    <w:r w:rsidR="00A318D7">
                      <w:t xml:space="preserve">sa </w:t>
                    </w:r>
                    <w:r w:rsidR="007919F9">
                      <w:t>3</w:t>
                    </w:r>
                    <w:r w:rsidR="00455302">
                      <w:t>56</w:t>
                    </w:r>
                  </w:p>
                  <w:p w:rsidR="00504FEB" w:rsidRDefault="00504FEB" w:rsidP="005410E6">
                    <w:pPr>
                      <w:pStyle w:val="notapremsatexto"/>
                    </w:pP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Pr="00F952F4" w:rsidRDefault="00F77C4A" w:rsidP="00FA727F">
                          <w:pPr>
                            <w:pStyle w:val="notapremsatexto"/>
                          </w:pPr>
                          <w:r w:rsidRPr="00F952F4">
                            <w:t xml:space="preserve">Nota de premsa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" filled="f" stroked="f">
              <v:textbox inset="0,.8mm,0,0">
                <w:txbxContent>
                  <w:p w:rsidR="00F77C4A" w:rsidRPr="00F952F4" w:rsidRDefault="00F77C4A" w:rsidP="00FA727F">
                    <w:pPr>
                      <w:pStyle w:val="notapremsatexto"/>
                    </w:pPr>
                    <w:r w:rsidRPr="00F952F4">
                      <w:t xml:space="preserve">Nota de premsa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page">
            <wp:align>center</wp:align>
          </wp:positionH>
          <wp:positionV relativeFrom="paragraph">
            <wp:posOffset>-135890</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Default="00F77C4A" w:rsidP="005410E6">
                          <w:pPr>
                            <w:pStyle w:val="notapremsatexto"/>
                          </w:pPr>
                          <w:r w:rsidRPr="00F952F4">
                            <w:t xml:space="preserve">Nota de </w:t>
                          </w:r>
                          <w:r w:rsidR="00A318D7">
                            <w:t>pre</w:t>
                          </w:r>
                          <w:r w:rsidR="00112237">
                            <w:t>m</w:t>
                          </w:r>
                          <w:r w:rsidR="00A318D7">
                            <w:t xml:space="preserve">sa </w:t>
                          </w:r>
                          <w:r w:rsidR="008546AA">
                            <w:t>35</w:t>
                          </w:r>
                          <w:r w:rsidR="00E70C4F">
                            <w:t>7</w:t>
                          </w:r>
                        </w:p>
                        <w:p w:rsidR="008546AA" w:rsidRDefault="008546AA" w:rsidP="005410E6">
                          <w:pPr>
                            <w:pStyle w:val="notapremsatexto"/>
                          </w:pP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" filled="f" stroked="f">
              <v:textbox inset="0,.8mm,0,0">
                <w:txbxContent>
                  <w:p w:rsidR="00F77C4A" w:rsidRDefault="00F77C4A" w:rsidP="005410E6">
                    <w:pPr>
                      <w:pStyle w:val="notapremsatexto"/>
                    </w:pPr>
                    <w:r w:rsidRPr="00F952F4">
                      <w:t xml:space="preserve">Nota de </w:t>
                    </w:r>
                    <w:r w:rsidR="00A318D7">
                      <w:t>pre</w:t>
                    </w:r>
                    <w:r w:rsidR="00112237">
                      <w:t>m</w:t>
                    </w:r>
                    <w:r w:rsidR="00A318D7">
                      <w:t xml:space="preserve">sa </w:t>
                    </w:r>
                    <w:r w:rsidR="008546AA">
                      <w:t>35</w:t>
                    </w:r>
                    <w:r w:rsidR="00E70C4F">
                      <w:t>7</w:t>
                    </w:r>
                  </w:p>
                  <w:p w:rsidR="008546AA" w:rsidRDefault="008546AA" w:rsidP="005410E6">
                    <w:pPr>
                      <w:pStyle w:val="notapremsatexto"/>
                    </w:pP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9FC6349"/>
    <w:multiLevelType w:val="hybridMultilevel"/>
    <w:tmpl w:val="5B68123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15:restartNumberingAfterBreak="0">
    <w:nsid w:val="78A65992"/>
    <w:multiLevelType w:val="hybridMultilevel"/>
    <w:tmpl w:val="9A1E05CC"/>
    <w:lvl w:ilvl="0" w:tplc="B6EC05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10"/>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18E3"/>
    <w:rsid w:val="000427AF"/>
    <w:rsid w:val="00042EB0"/>
    <w:rsid w:val="00044663"/>
    <w:rsid w:val="000478AF"/>
    <w:rsid w:val="00050444"/>
    <w:rsid w:val="00050D19"/>
    <w:rsid w:val="000512E3"/>
    <w:rsid w:val="00052773"/>
    <w:rsid w:val="000535DE"/>
    <w:rsid w:val="00057D78"/>
    <w:rsid w:val="0006170D"/>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5E74"/>
    <w:rsid w:val="000B64ED"/>
    <w:rsid w:val="000C2F97"/>
    <w:rsid w:val="000C75AE"/>
    <w:rsid w:val="000D10FE"/>
    <w:rsid w:val="000D7835"/>
    <w:rsid w:val="000D7C87"/>
    <w:rsid w:val="000E29CB"/>
    <w:rsid w:val="000F5B22"/>
    <w:rsid w:val="000F5B2B"/>
    <w:rsid w:val="000F6679"/>
    <w:rsid w:val="000F71D4"/>
    <w:rsid w:val="001108B4"/>
    <w:rsid w:val="00112237"/>
    <w:rsid w:val="00113EC9"/>
    <w:rsid w:val="0013210C"/>
    <w:rsid w:val="00134C06"/>
    <w:rsid w:val="00150A2A"/>
    <w:rsid w:val="001603F2"/>
    <w:rsid w:val="00162464"/>
    <w:rsid w:val="00164D6B"/>
    <w:rsid w:val="00164FBD"/>
    <w:rsid w:val="001735C5"/>
    <w:rsid w:val="001809F1"/>
    <w:rsid w:val="0018354A"/>
    <w:rsid w:val="00187BFB"/>
    <w:rsid w:val="00191EAA"/>
    <w:rsid w:val="00192665"/>
    <w:rsid w:val="00195651"/>
    <w:rsid w:val="0019593F"/>
    <w:rsid w:val="001977F9"/>
    <w:rsid w:val="001A050F"/>
    <w:rsid w:val="001B4D69"/>
    <w:rsid w:val="001C0B71"/>
    <w:rsid w:val="001D0271"/>
    <w:rsid w:val="001D3742"/>
    <w:rsid w:val="001E061C"/>
    <w:rsid w:val="001E3D9C"/>
    <w:rsid w:val="001E4EE7"/>
    <w:rsid w:val="001E5A3D"/>
    <w:rsid w:val="001E66E7"/>
    <w:rsid w:val="001F1EA1"/>
    <w:rsid w:val="001F42CE"/>
    <w:rsid w:val="001F5C6A"/>
    <w:rsid w:val="001F6719"/>
    <w:rsid w:val="002005A2"/>
    <w:rsid w:val="0020174E"/>
    <w:rsid w:val="00206D52"/>
    <w:rsid w:val="00220696"/>
    <w:rsid w:val="0022222C"/>
    <w:rsid w:val="00225D2F"/>
    <w:rsid w:val="002311A6"/>
    <w:rsid w:val="00242774"/>
    <w:rsid w:val="00260F20"/>
    <w:rsid w:val="00271995"/>
    <w:rsid w:val="00273F44"/>
    <w:rsid w:val="0027470A"/>
    <w:rsid w:val="00277DC8"/>
    <w:rsid w:val="00287948"/>
    <w:rsid w:val="00287BAE"/>
    <w:rsid w:val="0029150E"/>
    <w:rsid w:val="0029458E"/>
    <w:rsid w:val="002A4460"/>
    <w:rsid w:val="002A7820"/>
    <w:rsid w:val="002C05B5"/>
    <w:rsid w:val="002C11C2"/>
    <w:rsid w:val="002C2D66"/>
    <w:rsid w:val="002C3210"/>
    <w:rsid w:val="002C6574"/>
    <w:rsid w:val="002C6F5F"/>
    <w:rsid w:val="002D2727"/>
    <w:rsid w:val="002D47A8"/>
    <w:rsid w:val="002F30FE"/>
    <w:rsid w:val="002F4E92"/>
    <w:rsid w:val="00315057"/>
    <w:rsid w:val="00315EA8"/>
    <w:rsid w:val="003262DE"/>
    <w:rsid w:val="0033067D"/>
    <w:rsid w:val="003367E4"/>
    <w:rsid w:val="00337ED4"/>
    <w:rsid w:val="00337F5D"/>
    <w:rsid w:val="00342BAB"/>
    <w:rsid w:val="003445DD"/>
    <w:rsid w:val="00344E49"/>
    <w:rsid w:val="00352CB8"/>
    <w:rsid w:val="003642E1"/>
    <w:rsid w:val="003700B1"/>
    <w:rsid w:val="00383E60"/>
    <w:rsid w:val="003841CC"/>
    <w:rsid w:val="00384D51"/>
    <w:rsid w:val="0038611A"/>
    <w:rsid w:val="0038730C"/>
    <w:rsid w:val="0039119B"/>
    <w:rsid w:val="00394171"/>
    <w:rsid w:val="003A1576"/>
    <w:rsid w:val="003A166D"/>
    <w:rsid w:val="003B3497"/>
    <w:rsid w:val="003C20FE"/>
    <w:rsid w:val="003C3749"/>
    <w:rsid w:val="003C6E56"/>
    <w:rsid w:val="003D277A"/>
    <w:rsid w:val="003D27B7"/>
    <w:rsid w:val="003D2A73"/>
    <w:rsid w:val="003D76EF"/>
    <w:rsid w:val="003E48B3"/>
    <w:rsid w:val="003E5C4B"/>
    <w:rsid w:val="003E65C5"/>
    <w:rsid w:val="003F49CC"/>
    <w:rsid w:val="003F4B09"/>
    <w:rsid w:val="004021BF"/>
    <w:rsid w:val="00403056"/>
    <w:rsid w:val="004066BA"/>
    <w:rsid w:val="004072E6"/>
    <w:rsid w:val="00414663"/>
    <w:rsid w:val="0041607F"/>
    <w:rsid w:val="00416347"/>
    <w:rsid w:val="004175B0"/>
    <w:rsid w:val="00420379"/>
    <w:rsid w:val="00423DEF"/>
    <w:rsid w:val="00425516"/>
    <w:rsid w:val="00426033"/>
    <w:rsid w:val="00431B06"/>
    <w:rsid w:val="004361B1"/>
    <w:rsid w:val="004400E6"/>
    <w:rsid w:val="0044167F"/>
    <w:rsid w:val="004456C5"/>
    <w:rsid w:val="00450E56"/>
    <w:rsid w:val="00455302"/>
    <w:rsid w:val="00463E7E"/>
    <w:rsid w:val="004729CC"/>
    <w:rsid w:val="00476819"/>
    <w:rsid w:val="0047742E"/>
    <w:rsid w:val="004819E2"/>
    <w:rsid w:val="00486D6C"/>
    <w:rsid w:val="004905E3"/>
    <w:rsid w:val="00492337"/>
    <w:rsid w:val="004938BF"/>
    <w:rsid w:val="004A70B7"/>
    <w:rsid w:val="004A7D03"/>
    <w:rsid w:val="004B0B28"/>
    <w:rsid w:val="004B0BBA"/>
    <w:rsid w:val="004B5AAE"/>
    <w:rsid w:val="004C183C"/>
    <w:rsid w:val="004C7101"/>
    <w:rsid w:val="004F008C"/>
    <w:rsid w:val="004F21F7"/>
    <w:rsid w:val="00500833"/>
    <w:rsid w:val="00504FEB"/>
    <w:rsid w:val="0050742E"/>
    <w:rsid w:val="005125B7"/>
    <w:rsid w:val="00515055"/>
    <w:rsid w:val="00521D3A"/>
    <w:rsid w:val="00535A28"/>
    <w:rsid w:val="00536ACD"/>
    <w:rsid w:val="005410E6"/>
    <w:rsid w:val="0054416E"/>
    <w:rsid w:val="0055323C"/>
    <w:rsid w:val="00571759"/>
    <w:rsid w:val="00575609"/>
    <w:rsid w:val="00580FC6"/>
    <w:rsid w:val="00593F48"/>
    <w:rsid w:val="00594C86"/>
    <w:rsid w:val="005952C3"/>
    <w:rsid w:val="00595420"/>
    <w:rsid w:val="005A1EB1"/>
    <w:rsid w:val="005A253A"/>
    <w:rsid w:val="005A3232"/>
    <w:rsid w:val="005A3379"/>
    <w:rsid w:val="005A7538"/>
    <w:rsid w:val="005B18B3"/>
    <w:rsid w:val="005C5CE6"/>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164B3"/>
    <w:rsid w:val="006219BB"/>
    <w:rsid w:val="0062389A"/>
    <w:rsid w:val="00630C5D"/>
    <w:rsid w:val="006340B3"/>
    <w:rsid w:val="00634707"/>
    <w:rsid w:val="00635CAE"/>
    <w:rsid w:val="006373B5"/>
    <w:rsid w:val="00640D63"/>
    <w:rsid w:val="006431F6"/>
    <w:rsid w:val="0065316C"/>
    <w:rsid w:val="00653381"/>
    <w:rsid w:val="00654D33"/>
    <w:rsid w:val="00660B3D"/>
    <w:rsid w:val="00663834"/>
    <w:rsid w:val="00663A04"/>
    <w:rsid w:val="00664386"/>
    <w:rsid w:val="00664D69"/>
    <w:rsid w:val="0067229C"/>
    <w:rsid w:val="00674D9F"/>
    <w:rsid w:val="006773C4"/>
    <w:rsid w:val="006810D6"/>
    <w:rsid w:val="00682DC6"/>
    <w:rsid w:val="00683BC6"/>
    <w:rsid w:val="00685FAF"/>
    <w:rsid w:val="00692603"/>
    <w:rsid w:val="00693014"/>
    <w:rsid w:val="006971A3"/>
    <w:rsid w:val="006A7306"/>
    <w:rsid w:val="006B3738"/>
    <w:rsid w:val="006B428C"/>
    <w:rsid w:val="006B4E7B"/>
    <w:rsid w:val="006B7981"/>
    <w:rsid w:val="006C5C44"/>
    <w:rsid w:val="006E007F"/>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3AC0"/>
    <w:rsid w:val="007662AA"/>
    <w:rsid w:val="00766849"/>
    <w:rsid w:val="0077312D"/>
    <w:rsid w:val="00775B0D"/>
    <w:rsid w:val="00776266"/>
    <w:rsid w:val="007779E8"/>
    <w:rsid w:val="00785424"/>
    <w:rsid w:val="00785906"/>
    <w:rsid w:val="007919F9"/>
    <w:rsid w:val="007A3347"/>
    <w:rsid w:val="007A3E1E"/>
    <w:rsid w:val="007A5038"/>
    <w:rsid w:val="007A7CF1"/>
    <w:rsid w:val="007D12DE"/>
    <w:rsid w:val="007D1AD6"/>
    <w:rsid w:val="007D2ECA"/>
    <w:rsid w:val="007D6218"/>
    <w:rsid w:val="007E6E22"/>
    <w:rsid w:val="00804EAA"/>
    <w:rsid w:val="00807B83"/>
    <w:rsid w:val="00812255"/>
    <w:rsid w:val="00816BB0"/>
    <w:rsid w:val="0083247C"/>
    <w:rsid w:val="008435FF"/>
    <w:rsid w:val="00846D42"/>
    <w:rsid w:val="00847096"/>
    <w:rsid w:val="00853FFA"/>
    <w:rsid w:val="008546AA"/>
    <w:rsid w:val="008550E5"/>
    <w:rsid w:val="008619C6"/>
    <w:rsid w:val="00861C08"/>
    <w:rsid w:val="00877D0B"/>
    <w:rsid w:val="008822CE"/>
    <w:rsid w:val="008870B9"/>
    <w:rsid w:val="00891DF8"/>
    <w:rsid w:val="00896116"/>
    <w:rsid w:val="0089690B"/>
    <w:rsid w:val="008A0966"/>
    <w:rsid w:val="008A126B"/>
    <w:rsid w:val="008A3499"/>
    <w:rsid w:val="008B081A"/>
    <w:rsid w:val="008B13C9"/>
    <w:rsid w:val="008B2AAD"/>
    <w:rsid w:val="008B365A"/>
    <w:rsid w:val="008C15D9"/>
    <w:rsid w:val="008C5F99"/>
    <w:rsid w:val="008C79AE"/>
    <w:rsid w:val="008D593F"/>
    <w:rsid w:val="008D6ADB"/>
    <w:rsid w:val="008E6796"/>
    <w:rsid w:val="008F172C"/>
    <w:rsid w:val="008F17D5"/>
    <w:rsid w:val="00906993"/>
    <w:rsid w:val="009119DE"/>
    <w:rsid w:val="00920D5B"/>
    <w:rsid w:val="00934E44"/>
    <w:rsid w:val="0094405C"/>
    <w:rsid w:val="009541C4"/>
    <w:rsid w:val="009574F1"/>
    <w:rsid w:val="00962E94"/>
    <w:rsid w:val="00967C0C"/>
    <w:rsid w:val="009731E5"/>
    <w:rsid w:val="00981BC2"/>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052D"/>
    <w:rsid w:val="00A756DD"/>
    <w:rsid w:val="00A77D8B"/>
    <w:rsid w:val="00A838B8"/>
    <w:rsid w:val="00A85794"/>
    <w:rsid w:val="00A91EBB"/>
    <w:rsid w:val="00AA5050"/>
    <w:rsid w:val="00AA7172"/>
    <w:rsid w:val="00AA7E37"/>
    <w:rsid w:val="00AB3B18"/>
    <w:rsid w:val="00AC2D98"/>
    <w:rsid w:val="00AC4E62"/>
    <w:rsid w:val="00AC619B"/>
    <w:rsid w:val="00AC79BC"/>
    <w:rsid w:val="00AD6686"/>
    <w:rsid w:val="00AE0950"/>
    <w:rsid w:val="00AE306C"/>
    <w:rsid w:val="00AE33C0"/>
    <w:rsid w:val="00AE6F1E"/>
    <w:rsid w:val="00AF0858"/>
    <w:rsid w:val="00AF1DFE"/>
    <w:rsid w:val="00AF5161"/>
    <w:rsid w:val="00B00C8A"/>
    <w:rsid w:val="00B10575"/>
    <w:rsid w:val="00B144C7"/>
    <w:rsid w:val="00B23CC2"/>
    <w:rsid w:val="00B3006E"/>
    <w:rsid w:val="00B303E3"/>
    <w:rsid w:val="00B37829"/>
    <w:rsid w:val="00B42438"/>
    <w:rsid w:val="00B54EF7"/>
    <w:rsid w:val="00B60B1E"/>
    <w:rsid w:val="00B676D0"/>
    <w:rsid w:val="00B67DCD"/>
    <w:rsid w:val="00B9686F"/>
    <w:rsid w:val="00BA0B9E"/>
    <w:rsid w:val="00BA1971"/>
    <w:rsid w:val="00BA23B9"/>
    <w:rsid w:val="00BB10D4"/>
    <w:rsid w:val="00BB5DBF"/>
    <w:rsid w:val="00BC0D94"/>
    <w:rsid w:val="00BC47E1"/>
    <w:rsid w:val="00BC60B3"/>
    <w:rsid w:val="00BC6DB4"/>
    <w:rsid w:val="00BD0ED6"/>
    <w:rsid w:val="00BD3FAF"/>
    <w:rsid w:val="00BD686D"/>
    <w:rsid w:val="00BD7D6F"/>
    <w:rsid w:val="00BE170E"/>
    <w:rsid w:val="00BE5914"/>
    <w:rsid w:val="00BF1A64"/>
    <w:rsid w:val="00C0236B"/>
    <w:rsid w:val="00C07A5B"/>
    <w:rsid w:val="00C1085B"/>
    <w:rsid w:val="00C1169C"/>
    <w:rsid w:val="00C11EC4"/>
    <w:rsid w:val="00C132F1"/>
    <w:rsid w:val="00C144F5"/>
    <w:rsid w:val="00C21C1E"/>
    <w:rsid w:val="00C237BF"/>
    <w:rsid w:val="00C263C9"/>
    <w:rsid w:val="00C310E0"/>
    <w:rsid w:val="00C357B4"/>
    <w:rsid w:val="00C371A3"/>
    <w:rsid w:val="00C44934"/>
    <w:rsid w:val="00C46739"/>
    <w:rsid w:val="00C4753D"/>
    <w:rsid w:val="00C519C5"/>
    <w:rsid w:val="00C61722"/>
    <w:rsid w:val="00C6439F"/>
    <w:rsid w:val="00C75076"/>
    <w:rsid w:val="00C7584B"/>
    <w:rsid w:val="00C820F6"/>
    <w:rsid w:val="00C86634"/>
    <w:rsid w:val="00CA0472"/>
    <w:rsid w:val="00CA16B2"/>
    <w:rsid w:val="00CA6018"/>
    <w:rsid w:val="00CB78F4"/>
    <w:rsid w:val="00CC219D"/>
    <w:rsid w:val="00CC3C9B"/>
    <w:rsid w:val="00CD5507"/>
    <w:rsid w:val="00CE16AA"/>
    <w:rsid w:val="00CE51E4"/>
    <w:rsid w:val="00D00D16"/>
    <w:rsid w:val="00D03B50"/>
    <w:rsid w:val="00D07324"/>
    <w:rsid w:val="00D23D24"/>
    <w:rsid w:val="00D254EF"/>
    <w:rsid w:val="00D276A5"/>
    <w:rsid w:val="00D30ED2"/>
    <w:rsid w:val="00D32183"/>
    <w:rsid w:val="00D35169"/>
    <w:rsid w:val="00D37BEB"/>
    <w:rsid w:val="00D400B8"/>
    <w:rsid w:val="00D417A5"/>
    <w:rsid w:val="00D43300"/>
    <w:rsid w:val="00D50949"/>
    <w:rsid w:val="00D51639"/>
    <w:rsid w:val="00D53216"/>
    <w:rsid w:val="00D5543D"/>
    <w:rsid w:val="00D616F2"/>
    <w:rsid w:val="00D659ED"/>
    <w:rsid w:val="00D74383"/>
    <w:rsid w:val="00D75214"/>
    <w:rsid w:val="00D76E98"/>
    <w:rsid w:val="00D81EFC"/>
    <w:rsid w:val="00DA28FB"/>
    <w:rsid w:val="00DA540F"/>
    <w:rsid w:val="00DB0E11"/>
    <w:rsid w:val="00DD13BF"/>
    <w:rsid w:val="00DD1F81"/>
    <w:rsid w:val="00DD56D5"/>
    <w:rsid w:val="00DE51CE"/>
    <w:rsid w:val="00DF1CA3"/>
    <w:rsid w:val="00DF2C8A"/>
    <w:rsid w:val="00DF64DF"/>
    <w:rsid w:val="00E05EE5"/>
    <w:rsid w:val="00E0660E"/>
    <w:rsid w:val="00E073F0"/>
    <w:rsid w:val="00E07CCD"/>
    <w:rsid w:val="00E261C0"/>
    <w:rsid w:val="00E34886"/>
    <w:rsid w:val="00E35331"/>
    <w:rsid w:val="00E41B2D"/>
    <w:rsid w:val="00E6140E"/>
    <w:rsid w:val="00E62ED4"/>
    <w:rsid w:val="00E6404D"/>
    <w:rsid w:val="00E70C4F"/>
    <w:rsid w:val="00E87639"/>
    <w:rsid w:val="00E92396"/>
    <w:rsid w:val="00E93946"/>
    <w:rsid w:val="00EA76B7"/>
    <w:rsid w:val="00EB1C92"/>
    <w:rsid w:val="00EB4111"/>
    <w:rsid w:val="00ED21BA"/>
    <w:rsid w:val="00ED7B03"/>
    <w:rsid w:val="00EE673B"/>
    <w:rsid w:val="00EF0112"/>
    <w:rsid w:val="00EF0153"/>
    <w:rsid w:val="00EF059B"/>
    <w:rsid w:val="00EF73B2"/>
    <w:rsid w:val="00F2133B"/>
    <w:rsid w:val="00F2336C"/>
    <w:rsid w:val="00F51BF0"/>
    <w:rsid w:val="00F5599C"/>
    <w:rsid w:val="00F67713"/>
    <w:rsid w:val="00F73B51"/>
    <w:rsid w:val="00F74236"/>
    <w:rsid w:val="00F764A8"/>
    <w:rsid w:val="00F76BD2"/>
    <w:rsid w:val="00F77C4A"/>
    <w:rsid w:val="00F86DA3"/>
    <w:rsid w:val="00F952F4"/>
    <w:rsid w:val="00FA2A37"/>
    <w:rsid w:val="00FA316C"/>
    <w:rsid w:val="00FA475B"/>
    <w:rsid w:val="00FA727F"/>
    <w:rsid w:val="00FB1824"/>
    <w:rsid w:val="00FB41D5"/>
    <w:rsid w:val="00FC2BEF"/>
    <w:rsid w:val="00FC2D93"/>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089F396-84A0-48C1-9FF7-AD9C5E7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20"/>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276252400">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138</TotalTime>
  <Pages>2</Pages>
  <Words>472</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Eulàlia Ferreres Fernández</cp:lastModifiedBy>
  <cp:revision>5</cp:revision>
  <cp:lastPrinted>2018-10-09T12:30:00Z</cp:lastPrinted>
  <dcterms:created xsi:type="dcterms:W3CDTF">2018-11-08T07:30:00Z</dcterms:created>
  <dcterms:modified xsi:type="dcterms:W3CDTF">2018-11-08T15:16:00Z</dcterms:modified>
</cp:coreProperties>
</file>